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C4C54" w14:textId="77777777" w:rsidR="006440C5" w:rsidRDefault="006440C5" w:rsidP="006440C5">
      <w:pPr>
        <w:pStyle w:val="TitoloDocumento"/>
      </w:pPr>
    </w:p>
    <w:p w14:paraId="78A8EC0F" w14:textId="77777777" w:rsidR="006440C5" w:rsidRDefault="006440C5" w:rsidP="006440C5">
      <w:pPr>
        <w:pStyle w:val="TitoloDocumento"/>
      </w:pPr>
    </w:p>
    <w:p w14:paraId="0374E879" w14:textId="77777777" w:rsidR="006440C5" w:rsidRDefault="006440C5" w:rsidP="006440C5">
      <w:pPr>
        <w:pStyle w:val="TitoloDocumento"/>
      </w:pPr>
    </w:p>
    <w:p w14:paraId="37072886" w14:textId="77777777" w:rsidR="006440C5" w:rsidRDefault="006440C5" w:rsidP="006440C5">
      <w:pPr>
        <w:pStyle w:val="TitoloDocumento"/>
      </w:pPr>
    </w:p>
    <w:p w14:paraId="28AA69DC" w14:textId="77777777" w:rsidR="006440C5" w:rsidRDefault="006440C5" w:rsidP="006440C5">
      <w:pPr>
        <w:pStyle w:val="TitoloDocumento"/>
      </w:pPr>
    </w:p>
    <w:p w14:paraId="2CABD3D9" w14:textId="0E4228D3" w:rsidR="006440C5" w:rsidRPr="008052D3" w:rsidRDefault="006440C5" w:rsidP="006440C5">
      <w:pPr>
        <w:pStyle w:val="TitoloDocumento"/>
        <w:rPr>
          <w:color w:val="0077CF"/>
        </w:rPr>
      </w:pPr>
      <w:r w:rsidRPr="008052D3">
        <w:rPr>
          <w:color w:val="0077CF"/>
        </w:rPr>
        <w:t>SERVIZI DI INTERCONNESSIONE IN TECNOLOGIA WDM PER SOGEI (ID</w:t>
      </w:r>
      <w:r w:rsidR="002F6DA5">
        <w:rPr>
          <w:color w:val="0077CF"/>
        </w:rPr>
        <w:t xml:space="preserve"> </w:t>
      </w:r>
      <w:r w:rsidRPr="008052D3">
        <w:rPr>
          <w:color w:val="0077CF"/>
        </w:rPr>
        <w:t>2</w:t>
      </w:r>
      <w:r w:rsidR="00C70C16">
        <w:rPr>
          <w:color w:val="0077CF"/>
        </w:rPr>
        <w:t>843</w:t>
      </w:r>
      <w:r w:rsidRPr="008052D3">
        <w:rPr>
          <w:color w:val="0077CF"/>
        </w:rPr>
        <w:t>)</w:t>
      </w:r>
    </w:p>
    <w:p w14:paraId="56EAE4C7" w14:textId="77777777" w:rsidR="006440C5" w:rsidRPr="008052D3" w:rsidRDefault="006440C5" w:rsidP="006440C5">
      <w:pPr>
        <w:pStyle w:val="TitoloDocumento"/>
        <w:rPr>
          <w:color w:val="0077CF"/>
        </w:rPr>
      </w:pPr>
    </w:p>
    <w:p w14:paraId="0F172294" w14:textId="37D6D127" w:rsidR="00E322FB" w:rsidRDefault="00E322FB" w:rsidP="00E322FB">
      <w:pPr>
        <w:pStyle w:val="TitoloDocumento"/>
        <w:rPr>
          <w:color w:val="0077CF"/>
        </w:rPr>
      </w:pPr>
      <w:r w:rsidRPr="00FC30F5">
        <w:rPr>
          <w:color w:val="0077CF"/>
        </w:rPr>
        <w:t>A</w:t>
      </w:r>
      <w:r>
        <w:rPr>
          <w:color w:val="0077CF"/>
        </w:rPr>
        <w:t>llegato</w:t>
      </w:r>
      <w:r w:rsidRPr="00FC30F5">
        <w:rPr>
          <w:color w:val="0077CF"/>
        </w:rPr>
        <w:t xml:space="preserve"> 1</w:t>
      </w:r>
      <w:r w:rsidR="009142EB">
        <w:rPr>
          <w:color w:val="0077CF"/>
        </w:rPr>
        <w:t>1</w:t>
      </w:r>
    </w:p>
    <w:p w14:paraId="05962E6F" w14:textId="77777777" w:rsidR="00E322FB" w:rsidRDefault="00E322FB" w:rsidP="00E322FB">
      <w:pPr>
        <w:pStyle w:val="TitoloDocumento"/>
        <w:rPr>
          <w:color w:val="0077CF"/>
        </w:rPr>
      </w:pPr>
      <w:r>
        <w:rPr>
          <w:color w:val="0077CF"/>
        </w:rPr>
        <w:t>CONDIZIONI DI ASSICURAZIONE</w:t>
      </w:r>
    </w:p>
    <w:p w14:paraId="142066EC" w14:textId="77777777" w:rsidR="006440C5" w:rsidRDefault="006440C5" w:rsidP="006440C5">
      <w:pPr>
        <w:pStyle w:val="TitoloDocumento"/>
      </w:pPr>
    </w:p>
    <w:p w14:paraId="7421E5BC" w14:textId="15DB6B41" w:rsidR="00E667CD" w:rsidRPr="00E667CD" w:rsidRDefault="00E667CD" w:rsidP="006440C5">
      <w:pPr>
        <w:pStyle w:val="TitoloDocumento"/>
        <w:rPr>
          <w:sz w:val="32"/>
          <w:szCs w:val="22"/>
        </w:rPr>
      </w:pPr>
      <w:r w:rsidRPr="00E667CD">
        <w:rPr>
          <w:b w:val="0"/>
          <w:i/>
          <w:color w:val="0077CF"/>
          <w:sz w:val="24"/>
          <w:szCs w:val="22"/>
        </w:rPr>
        <w:t>L’Aggiudicatario si impegna a reperire polizza/e assicurativa/e che contenga/no tutte le clausole indicate nel presente Allegato parte della documentazione di gara</w:t>
      </w:r>
    </w:p>
    <w:p w14:paraId="3A192EF2" w14:textId="77777777" w:rsidR="006440C5" w:rsidRDefault="006440C5" w:rsidP="006440C5">
      <w:pPr>
        <w:pStyle w:val="Titoli14bold"/>
      </w:pPr>
    </w:p>
    <w:p w14:paraId="732AD121" w14:textId="77777777" w:rsidR="006440C5" w:rsidRDefault="006440C5" w:rsidP="006440C5">
      <w:pPr>
        <w:pStyle w:val="Titoli14bold"/>
      </w:pPr>
    </w:p>
    <w:p w14:paraId="4CA5C950" w14:textId="77777777" w:rsidR="006440C5" w:rsidRDefault="006440C5" w:rsidP="006440C5">
      <w:pPr>
        <w:pStyle w:val="Titoli14bold"/>
      </w:pPr>
    </w:p>
    <w:p w14:paraId="0F28D250" w14:textId="77777777" w:rsidR="006440C5" w:rsidRDefault="006440C5" w:rsidP="006440C5">
      <w:pPr>
        <w:pStyle w:val="Titoli14bold"/>
      </w:pPr>
    </w:p>
    <w:p w14:paraId="2C190F25" w14:textId="77777777" w:rsidR="006440C5" w:rsidRDefault="006440C5" w:rsidP="006440C5">
      <w:pPr>
        <w:pStyle w:val="Titoli14bold"/>
      </w:pPr>
    </w:p>
    <w:p w14:paraId="5866CE3D" w14:textId="77777777" w:rsidR="006440C5" w:rsidRDefault="006440C5" w:rsidP="006440C5">
      <w:pPr>
        <w:pStyle w:val="Titoli14bold"/>
      </w:pPr>
    </w:p>
    <w:p w14:paraId="7B02E528" w14:textId="77777777" w:rsidR="006440C5" w:rsidRDefault="006440C5" w:rsidP="006440C5">
      <w:pPr>
        <w:pStyle w:val="Titoli14bold"/>
      </w:pPr>
    </w:p>
    <w:p w14:paraId="391E180F" w14:textId="77777777" w:rsidR="006440C5" w:rsidRDefault="006440C5" w:rsidP="006440C5">
      <w:pPr>
        <w:pStyle w:val="Titoli14bold"/>
      </w:pPr>
    </w:p>
    <w:p w14:paraId="528DB9E9" w14:textId="77777777" w:rsidR="006440C5" w:rsidRDefault="006440C5" w:rsidP="006440C5">
      <w:pPr>
        <w:pStyle w:val="Titoli14bold"/>
      </w:pPr>
    </w:p>
    <w:p w14:paraId="2221FDE8" w14:textId="77777777" w:rsidR="006440C5" w:rsidRDefault="006440C5" w:rsidP="006440C5">
      <w:pPr>
        <w:pStyle w:val="Titoli14bold"/>
      </w:pPr>
    </w:p>
    <w:p w14:paraId="3F8A76FC" w14:textId="77777777" w:rsidR="006440C5" w:rsidRDefault="006440C5" w:rsidP="006440C5">
      <w:pPr>
        <w:pStyle w:val="Titoli14bold"/>
      </w:pPr>
    </w:p>
    <w:p w14:paraId="3E0383B4" w14:textId="77777777" w:rsidR="006440C5" w:rsidRDefault="006440C5" w:rsidP="006440C5">
      <w:pPr>
        <w:pStyle w:val="Titoli14bold"/>
      </w:pPr>
    </w:p>
    <w:p w14:paraId="27E06849" w14:textId="77777777" w:rsidR="006440C5" w:rsidRDefault="006440C5" w:rsidP="006440C5">
      <w:pPr>
        <w:pStyle w:val="Titoli14bold"/>
      </w:pPr>
    </w:p>
    <w:p w14:paraId="670D6E77" w14:textId="77777777" w:rsidR="006440C5" w:rsidRDefault="006440C5" w:rsidP="006440C5">
      <w:pPr>
        <w:pStyle w:val="Titoli14bold"/>
      </w:pPr>
    </w:p>
    <w:p w14:paraId="0953C30B" w14:textId="77777777" w:rsidR="006440C5" w:rsidRDefault="006440C5" w:rsidP="006440C5">
      <w:pPr>
        <w:pStyle w:val="Titoli14bold"/>
      </w:pPr>
    </w:p>
    <w:p w14:paraId="6D6E417A" w14:textId="77777777" w:rsidR="006440C5" w:rsidRDefault="006440C5" w:rsidP="006440C5">
      <w:pPr>
        <w:pStyle w:val="Titoli14bold"/>
      </w:pPr>
    </w:p>
    <w:p w14:paraId="1B9BB3DD" w14:textId="77777777" w:rsidR="006440C5" w:rsidRDefault="006440C5" w:rsidP="006440C5">
      <w:pPr>
        <w:pStyle w:val="Titoli14bold"/>
      </w:pPr>
    </w:p>
    <w:p w14:paraId="3F4FF323" w14:textId="454E7C7D" w:rsidR="006440C5" w:rsidRDefault="006440C5" w:rsidP="006440C5">
      <w:pPr>
        <w:pStyle w:val="Titoli14bold"/>
      </w:pPr>
    </w:p>
    <w:p w14:paraId="792F54FC" w14:textId="77777777" w:rsidR="006440C5" w:rsidRDefault="006440C5" w:rsidP="006440C5">
      <w:pPr>
        <w:pStyle w:val="Titoli14bold"/>
      </w:pPr>
    </w:p>
    <w:p w14:paraId="27DC4E7F" w14:textId="77777777" w:rsidR="006440C5" w:rsidRDefault="006440C5" w:rsidP="006440C5">
      <w:pPr>
        <w:pStyle w:val="Titoli14bold"/>
        <w:rPr>
          <w:b w:val="0"/>
          <w:bCs/>
          <w:color w:val="auto"/>
          <w:sz w:val="24"/>
          <w:szCs w:val="22"/>
        </w:rPr>
      </w:pPr>
    </w:p>
    <w:p w14:paraId="49BC16DB" w14:textId="77777777" w:rsidR="006440C5" w:rsidRPr="008052D3" w:rsidRDefault="006440C5" w:rsidP="006440C5">
      <w:pPr>
        <w:pStyle w:val="Titoli14bold"/>
        <w:rPr>
          <w:b w:val="0"/>
          <w:bCs/>
          <w:color w:val="auto"/>
          <w:sz w:val="24"/>
          <w:szCs w:val="22"/>
        </w:rPr>
      </w:pPr>
      <w:r w:rsidRPr="008052D3">
        <w:rPr>
          <w:b w:val="0"/>
          <w:bCs/>
          <w:color w:val="auto"/>
          <w:sz w:val="24"/>
          <w:szCs w:val="22"/>
        </w:rPr>
        <w:t>Gara a procedura aperta ai sensi del D.Lgs. 36/2023 e s.m.i., per l’affidamento dei servizi di Interconnessione WDM per Sogei – ID 2843</w:t>
      </w:r>
    </w:p>
    <w:p w14:paraId="4FC5BCA7" w14:textId="77777777" w:rsidR="006440C5" w:rsidRPr="008052D3" w:rsidRDefault="006440C5" w:rsidP="006440C5">
      <w:pPr>
        <w:pStyle w:val="Titoli14bold"/>
        <w:rPr>
          <w:b w:val="0"/>
          <w:bCs/>
          <w:color w:val="auto"/>
          <w:sz w:val="24"/>
          <w:szCs w:val="22"/>
        </w:rPr>
      </w:pPr>
      <w:r w:rsidRPr="008052D3">
        <w:rPr>
          <w:b w:val="0"/>
          <w:bCs/>
          <w:color w:val="auto"/>
          <w:sz w:val="24"/>
          <w:szCs w:val="22"/>
        </w:rPr>
        <w:t>Classificazione del documento: Public</w:t>
      </w:r>
    </w:p>
    <w:p w14:paraId="1914CFF4" w14:textId="2E2CDD22" w:rsidR="007C1AC9" w:rsidRPr="00E667CD" w:rsidRDefault="004908BF" w:rsidP="007C1AC9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bCs/>
          <w:sz w:val="20"/>
          <w:szCs w:val="20"/>
        </w:rPr>
        <w:lastRenderedPageBreak/>
        <w:t xml:space="preserve">CONDIZIONI </w:t>
      </w:r>
      <w:r w:rsidR="007C1AC9" w:rsidRPr="00E667CD">
        <w:rPr>
          <w:rFonts w:ascii="Arial" w:hAnsi="Arial" w:cs="Arial"/>
          <w:b/>
          <w:bCs/>
          <w:sz w:val="20"/>
          <w:szCs w:val="20"/>
        </w:rPr>
        <w:t>DI ASSICURAZIONE</w:t>
      </w:r>
    </w:p>
    <w:p w14:paraId="4E7A87FA" w14:textId="77777777" w:rsidR="00B2622F" w:rsidRPr="00E667CD" w:rsidRDefault="00B2622F" w:rsidP="009A1402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4DBF4E79" w14:textId="22DEE036" w:rsidR="009A1402" w:rsidRPr="00E667CD" w:rsidRDefault="009A1402" w:rsidP="009A1402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Il presente certificato è emesso in riferimento alle seguenti Polizze di Assicurazione: </w:t>
      </w:r>
    </w:p>
    <w:p w14:paraId="3F324AD4" w14:textId="77777777" w:rsidR="009A1402" w:rsidRPr="00E667CD" w:rsidRDefault="009A1402" w:rsidP="00805517">
      <w:pPr>
        <w:pStyle w:val="Paragrafoelenco"/>
        <w:ind w:left="1410" w:hanging="69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□</w:t>
      </w:r>
      <w:r w:rsidRPr="00E667CD">
        <w:rPr>
          <w:rFonts w:ascii="Arial" w:hAnsi="Arial" w:cs="Arial"/>
          <w:sz w:val="20"/>
          <w:szCs w:val="20"/>
        </w:rPr>
        <w:tab/>
        <w:t>Polizza Responsabilità Civile verso terzi e dipendenti n.</w:t>
      </w:r>
      <w:r w:rsidR="00B2622F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____________</w:t>
      </w:r>
      <w:r w:rsidR="00B2622F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Compagnia_________</w:t>
      </w:r>
    </w:p>
    <w:p w14:paraId="076D7CD0" w14:textId="77777777" w:rsidR="009A1402" w:rsidRPr="00E667CD" w:rsidRDefault="009A1402" w:rsidP="0080551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□</w:t>
      </w:r>
      <w:r w:rsidRPr="00E667CD">
        <w:rPr>
          <w:rFonts w:ascii="Arial" w:hAnsi="Arial" w:cs="Arial"/>
          <w:sz w:val="20"/>
          <w:szCs w:val="20"/>
        </w:rPr>
        <w:tab/>
        <w:t>Polizza Responsabilità Civile Professionale n.</w:t>
      </w:r>
      <w:r w:rsidR="00B2622F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____________</w:t>
      </w:r>
      <w:r w:rsidR="00B2622F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Compagnia_________</w:t>
      </w:r>
    </w:p>
    <w:p w14:paraId="0E59EA38" w14:textId="541FA272" w:rsidR="009A1402" w:rsidRPr="00E667CD" w:rsidRDefault="009A1402" w:rsidP="0080551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ab/>
      </w:r>
    </w:p>
    <w:p w14:paraId="2A7B11BB" w14:textId="770DCF09" w:rsidR="009A1402" w:rsidRPr="00E667CD" w:rsidRDefault="009A1402" w:rsidP="009A1402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afferente/i </w:t>
      </w:r>
      <w:r w:rsidR="00C545B2" w:rsidRPr="00E667CD">
        <w:rPr>
          <w:rFonts w:ascii="Arial" w:hAnsi="Arial" w:cs="Arial"/>
          <w:sz w:val="20"/>
          <w:szCs w:val="20"/>
        </w:rPr>
        <w:t>il Contratto</w:t>
      </w:r>
      <w:r w:rsidR="00C36880" w:rsidRPr="00E667CD">
        <w:rPr>
          <w:rFonts w:ascii="Arial" w:hAnsi="Arial" w:cs="Arial"/>
          <w:sz w:val="20"/>
          <w:szCs w:val="20"/>
        </w:rPr>
        <w:t xml:space="preserve"> avente </w:t>
      </w:r>
      <w:r w:rsidRPr="00E667CD">
        <w:rPr>
          <w:rFonts w:ascii="Arial" w:hAnsi="Arial" w:cs="Arial"/>
          <w:sz w:val="20"/>
          <w:szCs w:val="20"/>
        </w:rPr>
        <w:t>ad oggetto</w:t>
      </w:r>
      <w:r w:rsidR="00F402BA" w:rsidRPr="00E667CD">
        <w:rPr>
          <w:rFonts w:ascii="Arial" w:hAnsi="Arial" w:cs="Arial"/>
          <w:sz w:val="20"/>
          <w:szCs w:val="20"/>
        </w:rPr>
        <w:t xml:space="preserve"> </w:t>
      </w:r>
      <w:r w:rsidR="00B3436C" w:rsidRPr="00E667CD">
        <w:rPr>
          <w:rFonts w:ascii="Arial" w:hAnsi="Arial" w:cs="Arial"/>
          <w:sz w:val="20"/>
          <w:szCs w:val="20"/>
        </w:rPr>
        <w:t xml:space="preserve">l’affidamento </w:t>
      </w:r>
      <w:r w:rsidR="002639DA" w:rsidRPr="00E667CD">
        <w:rPr>
          <w:rFonts w:ascii="Arial" w:hAnsi="Arial" w:cs="Arial"/>
          <w:sz w:val="20"/>
          <w:szCs w:val="20"/>
        </w:rPr>
        <w:t>dei Servizi di interconnessione WDM</w:t>
      </w:r>
      <w:r w:rsidRPr="00E667CD">
        <w:rPr>
          <w:rFonts w:ascii="Arial" w:hAnsi="Arial" w:cs="Arial"/>
          <w:sz w:val="20"/>
          <w:szCs w:val="20"/>
        </w:rPr>
        <w:t>, stipulato da e/o nell’interesse di</w:t>
      </w:r>
      <w:r w:rsidR="00F402BA" w:rsidRPr="00E667CD">
        <w:rPr>
          <w:rFonts w:ascii="Arial" w:hAnsi="Arial" w:cs="Arial"/>
          <w:sz w:val="20"/>
          <w:szCs w:val="20"/>
        </w:rPr>
        <w:t xml:space="preserve"> </w:t>
      </w:r>
      <w:r w:rsidR="00B2622F" w:rsidRPr="00E667CD">
        <w:rPr>
          <w:rFonts w:ascii="Arial" w:hAnsi="Arial" w:cs="Arial"/>
          <w:sz w:val="20"/>
          <w:szCs w:val="20"/>
        </w:rPr>
        <w:t>(</w:t>
      </w:r>
      <w:r w:rsidR="00F402BA" w:rsidRPr="00E667CD">
        <w:rPr>
          <w:rFonts w:ascii="Arial" w:hAnsi="Arial" w:cs="Arial"/>
          <w:i/>
          <w:color w:val="3333FF"/>
          <w:sz w:val="20"/>
          <w:szCs w:val="20"/>
        </w:rPr>
        <w:t>inserire denominazione del</w:t>
      </w:r>
      <w:r w:rsidRPr="00E667CD">
        <w:rPr>
          <w:rFonts w:ascii="Arial" w:hAnsi="Arial" w:cs="Arial"/>
          <w:i/>
          <w:color w:val="3333FF"/>
          <w:sz w:val="20"/>
          <w:szCs w:val="20"/>
        </w:rPr>
        <w:t>l’Aggiudicatario</w:t>
      </w:r>
      <w:r w:rsidR="00B2622F" w:rsidRPr="00E667CD">
        <w:rPr>
          <w:rFonts w:ascii="Arial" w:hAnsi="Arial" w:cs="Arial"/>
          <w:i/>
          <w:color w:val="3333FF"/>
          <w:sz w:val="20"/>
          <w:szCs w:val="20"/>
        </w:rPr>
        <w:t xml:space="preserve"> </w:t>
      </w:r>
      <w:r w:rsidR="00B2622F" w:rsidRPr="00E667CD">
        <w:rPr>
          <w:rFonts w:ascii="Arial" w:hAnsi="Arial" w:cs="Arial"/>
          <w:sz w:val="20"/>
          <w:szCs w:val="20"/>
        </w:rPr>
        <w:t>_____________)</w:t>
      </w:r>
      <w:r w:rsidRPr="00E667CD">
        <w:rPr>
          <w:rFonts w:ascii="Arial" w:hAnsi="Arial" w:cs="Arial"/>
          <w:sz w:val="20"/>
          <w:szCs w:val="20"/>
        </w:rPr>
        <w:t xml:space="preserve"> in conformità a quanto di seguito indicato. </w:t>
      </w:r>
    </w:p>
    <w:p w14:paraId="4E63ECED" w14:textId="77777777" w:rsidR="009A1402" w:rsidRPr="00E667CD" w:rsidRDefault="009A1402">
      <w:pPr>
        <w:rPr>
          <w:rFonts w:ascii="Arial" w:hAnsi="Arial" w:cs="Arial"/>
          <w:sz w:val="20"/>
          <w:szCs w:val="20"/>
        </w:rPr>
      </w:pPr>
    </w:p>
    <w:p w14:paraId="6A853090" w14:textId="77777777" w:rsidR="00920036" w:rsidRPr="00E667CD" w:rsidRDefault="00920036" w:rsidP="00805517">
      <w:pPr>
        <w:jc w:val="center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DEFINIZIONI</w:t>
      </w:r>
    </w:p>
    <w:p w14:paraId="12A4F6CE" w14:textId="77777777" w:rsidR="00920036" w:rsidRPr="00E667CD" w:rsidRDefault="00920036" w:rsidP="003B7E15">
      <w:pPr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SOCIETA’</w:t>
      </w:r>
      <w:r w:rsidRPr="00E667CD">
        <w:rPr>
          <w:rFonts w:ascii="Arial" w:hAnsi="Arial" w:cs="Arial"/>
          <w:b/>
          <w:sz w:val="20"/>
          <w:szCs w:val="20"/>
        </w:rPr>
        <w:tab/>
      </w:r>
      <w:r w:rsidRPr="00E667CD">
        <w:rPr>
          <w:rFonts w:ascii="Arial" w:hAnsi="Arial" w:cs="Arial"/>
          <w:sz w:val="20"/>
          <w:szCs w:val="20"/>
        </w:rPr>
        <w:tab/>
      </w:r>
      <w:r w:rsidRPr="00E667CD">
        <w:rPr>
          <w:rFonts w:ascii="Arial" w:hAnsi="Arial" w:cs="Arial"/>
          <w:sz w:val="20"/>
          <w:szCs w:val="20"/>
        </w:rPr>
        <w:tab/>
        <w:t>l’Impresa assicuratrice</w:t>
      </w:r>
    </w:p>
    <w:p w14:paraId="33642603" w14:textId="1C05FFF5" w:rsidR="00920036" w:rsidRPr="00E667CD" w:rsidRDefault="00920036" w:rsidP="003B7E15">
      <w:pPr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CONTRAENTE</w:t>
      </w:r>
      <w:r w:rsidRPr="00E667CD">
        <w:rPr>
          <w:rFonts w:ascii="Arial" w:hAnsi="Arial" w:cs="Arial"/>
          <w:b/>
          <w:sz w:val="20"/>
          <w:szCs w:val="20"/>
        </w:rPr>
        <w:tab/>
      </w:r>
      <w:r w:rsidRPr="00E667CD">
        <w:rPr>
          <w:rFonts w:ascii="Arial" w:hAnsi="Arial" w:cs="Arial"/>
          <w:sz w:val="20"/>
          <w:szCs w:val="20"/>
        </w:rPr>
        <w:tab/>
      </w:r>
      <w:r w:rsidRPr="00E667CD">
        <w:rPr>
          <w:rFonts w:ascii="Arial" w:hAnsi="Arial" w:cs="Arial"/>
          <w:sz w:val="20"/>
          <w:szCs w:val="20"/>
        </w:rPr>
        <w:tab/>
        <w:t>L’aggiudicatario dell’Appalto</w:t>
      </w:r>
    </w:p>
    <w:p w14:paraId="2D390B75" w14:textId="6463E463" w:rsidR="00444E32" w:rsidRPr="00E667CD" w:rsidRDefault="00444E32" w:rsidP="00AD0CFF">
      <w:pPr>
        <w:ind w:left="2832" w:hanging="2832"/>
        <w:jc w:val="both"/>
        <w:rPr>
          <w:rFonts w:ascii="Arial" w:hAnsi="Arial" w:cs="Arial"/>
          <w:sz w:val="20"/>
          <w:szCs w:val="20"/>
        </w:rPr>
      </w:pPr>
      <w:r w:rsidRPr="00CC1364">
        <w:rPr>
          <w:rFonts w:ascii="Arial" w:hAnsi="Arial" w:cs="Arial"/>
          <w:b/>
          <w:bCs/>
          <w:sz w:val="20"/>
          <w:szCs w:val="20"/>
        </w:rPr>
        <w:t>COMMITTENTE</w:t>
      </w:r>
      <w:r w:rsidRPr="00E667CD">
        <w:rPr>
          <w:rFonts w:ascii="Arial" w:hAnsi="Arial" w:cs="Arial"/>
          <w:sz w:val="20"/>
          <w:szCs w:val="20"/>
        </w:rPr>
        <w:tab/>
        <w:t>Sogei SpA</w:t>
      </w:r>
      <w:r w:rsidR="00AD0CFF" w:rsidRPr="00E667CD">
        <w:rPr>
          <w:rFonts w:ascii="Arial" w:hAnsi="Arial" w:cs="Arial"/>
          <w:sz w:val="20"/>
          <w:szCs w:val="20"/>
        </w:rPr>
        <w:t xml:space="preserve">, </w:t>
      </w:r>
      <w:r w:rsidR="00991F02" w:rsidRPr="00E667CD">
        <w:rPr>
          <w:rFonts w:ascii="Arial" w:hAnsi="Arial" w:cs="Arial"/>
          <w:sz w:val="20"/>
          <w:szCs w:val="20"/>
        </w:rPr>
        <w:t xml:space="preserve">l’Amministrazione, ove per Amministrazione si intende il Ministero dell’Economia e delle Finanze, con riferimento alle proprie strutture organizzative destinatarie dei servizi erogati dalla Sogei; rientrano </w:t>
      </w:r>
      <w:r w:rsidR="00AD0CFF" w:rsidRPr="00E667CD">
        <w:rPr>
          <w:rFonts w:ascii="Arial" w:hAnsi="Arial" w:cs="Arial"/>
          <w:sz w:val="20"/>
          <w:szCs w:val="20"/>
        </w:rPr>
        <w:t xml:space="preserve">altresi’ </w:t>
      </w:r>
      <w:r w:rsidR="00991F02" w:rsidRPr="00E667CD">
        <w:rPr>
          <w:rFonts w:ascii="Arial" w:hAnsi="Arial" w:cs="Arial"/>
          <w:sz w:val="20"/>
          <w:szCs w:val="20"/>
        </w:rPr>
        <w:t xml:space="preserve">nella presente definizione le Amministrazioni, gli Enti e le Società pubbliche per cui Sogei svolge e/o svolgerà, </w:t>
      </w:r>
      <w:r w:rsidR="00AD0CFF" w:rsidRPr="00E667CD">
        <w:rPr>
          <w:rFonts w:ascii="Arial" w:hAnsi="Arial" w:cs="Arial"/>
          <w:sz w:val="20"/>
          <w:szCs w:val="20"/>
        </w:rPr>
        <w:t xml:space="preserve">l’attività oggetto </w:t>
      </w:r>
      <w:r w:rsidR="00AB208F" w:rsidRPr="00E667CD">
        <w:rPr>
          <w:rFonts w:ascii="Arial" w:hAnsi="Arial" w:cs="Arial"/>
          <w:sz w:val="20"/>
          <w:szCs w:val="20"/>
        </w:rPr>
        <w:t>dell’appalto.</w:t>
      </w:r>
    </w:p>
    <w:p w14:paraId="0CA0C6C4" w14:textId="4BDC8266" w:rsidR="003B7E15" w:rsidRPr="00E667CD" w:rsidRDefault="00920036" w:rsidP="00444E32">
      <w:pPr>
        <w:spacing w:after="0"/>
        <w:ind w:left="2832" w:hanging="2832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ASSICURATO</w:t>
      </w:r>
      <w:r w:rsidRPr="00E667CD">
        <w:rPr>
          <w:rFonts w:ascii="Arial" w:hAnsi="Arial" w:cs="Arial"/>
          <w:sz w:val="20"/>
          <w:szCs w:val="20"/>
        </w:rPr>
        <w:tab/>
        <w:t>L’aggiudicatario dell’appalto, i suoi Amministratori, dirigenti e dipendenti</w:t>
      </w:r>
      <w:r w:rsidR="003B7E15" w:rsidRPr="00E667CD">
        <w:rPr>
          <w:rFonts w:ascii="Arial" w:hAnsi="Arial" w:cs="Arial"/>
          <w:sz w:val="20"/>
          <w:szCs w:val="20"/>
        </w:rPr>
        <w:t>,</w:t>
      </w:r>
      <w:r w:rsidR="00444E32" w:rsidRPr="00E667CD">
        <w:rPr>
          <w:rFonts w:ascii="Arial" w:hAnsi="Arial" w:cs="Arial"/>
          <w:sz w:val="20"/>
          <w:szCs w:val="20"/>
        </w:rPr>
        <w:t xml:space="preserve"> </w:t>
      </w:r>
      <w:r w:rsidR="003B7E15" w:rsidRPr="00E667CD">
        <w:rPr>
          <w:rFonts w:ascii="Arial" w:hAnsi="Arial" w:cs="Arial"/>
          <w:sz w:val="20"/>
          <w:szCs w:val="20"/>
        </w:rPr>
        <w:t>nonché subfornitori e subappaltatori.</w:t>
      </w:r>
    </w:p>
    <w:p w14:paraId="3B5302B5" w14:textId="77777777" w:rsidR="00444E32" w:rsidRPr="00E667CD" w:rsidRDefault="00444E32" w:rsidP="00444E32">
      <w:pPr>
        <w:spacing w:after="0"/>
        <w:ind w:left="2832" w:hanging="2832"/>
        <w:rPr>
          <w:rFonts w:ascii="Arial" w:hAnsi="Arial" w:cs="Arial"/>
          <w:sz w:val="20"/>
          <w:szCs w:val="20"/>
        </w:rPr>
      </w:pPr>
    </w:p>
    <w:p w14:paraId="0EF5FB83" w14:textId="77777777" w:rsidR="003B7E15" w:rsidRPr="00E667CD" w:rsidRDefault="003B7E15" w:rsidP="00805517">
      <w:pPr>
        <w:spacing w:after="0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OGGETTO DELLA GARANZIA</w:t>
      </w:r>
      <w:r w:rsidRPr="00E667CD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E667CD" w:rsidRDefault="003B7E15" w:rsidP="003B7E15">
      <w:pPr>
        <w:rPr>
          <w:rFonts w:ascii="Arial" w:hAnsi="Arial" w:cs="Arial"/>
          <w:sz w:val="20"/>
          <w:szCs w:val="20"/>
        </w:rPr>
      </w:pPr>
    </w:p>
    <w:p w14:paraId="62530109" w14:textId="77777777" w:rsidR="003B7E15" w:rsidRPr="00E667CD" w:rsidRDefault="003B7E15" w:rsidP="00121AFC">
      <w:pPr>
        <w:jc w:val="center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CONDIZIONI GENERALI</w:t>
      </w:r>
    </w:p>
    <w:p w14:paraId="255B9102" w14:textId="77777777" w:rsidR="003B7E15" w:rsidRPr="00E667CD" w:rsidRDefault="003B7E15" w:rsidP="003B7E15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44D6D24B" w14:textId="77777777" w:rsidR="003B7E15" w:rsidRPr="00E667CD" w:rsidRDefault="003B7E15" w:rsidP="003B7E15">
      <w:pPr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5EF81E9B" w14:textId="77777777" w:rsidR="00E667CD" w:rsidRDefault="00E667CD" w:rsidP="003B7E15">
      <w:pPr>
        <w:rPr>
          <w:rFonts w:ascii="Arial" w:hAnsi="Arial" w:cs="Arial"/>
          <w:b/>
          <w:sz w:val="20"/>
          <w:szCs w:val="20"/>
        </w:rPr>
      </w:pPr>
    </w:p>
    <w:p w14:paraId="004E558D" w14:textId="00192048" w:rsidR="003B7E15" w:rsidRPr="00E667CD" w:rsidRDefault="003B7E15" w:rsidP="003B7E15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2 Novero dei terzi</w:t>
      </w:r>
    </w:p>
    <w:p w14:paraId="781A51FC" w14:textId="0A2C2192" w:rsidR="003B7E15" w:rsidRPr="00E667CD" w:rsidRDefault="003B7E15" w:rsidP="00444E32">
      <w:p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Si considera nel novero dei terzi la Committente</w:t>
      </w:r>
      <w:r w:rsidR="005C30B7" w:rsidRPr="00E667CD">
        <w:rPr>
          <w:rFonts w:ascii="Arial" w:hAnsi="Arial" w:cs="Arial"/>
          <w:sz w:val="20"/>
          <w:szCs w:val="20"/>
        </w:rPr>
        <w:t>,</w:t>
      </w:r>
      <w:r w:rsidR="005622E2" w:rsidRPr="00E667CD">
        <w:rPr>
          <w:rFonts w:ascii="Arial" w:hAnsi="Arial" w:cs="Arial"/>
          <w:sz w:val="20"/>
          <w:szCs w:val="20"/>
        </w:rPr>
        <w:t xml:space="preserve"> </w:t>
      </w:r>
      <w:r w:rsidR="002C1533" w:rsidRPr="00E667CD">
        <w:rPr>
          <w:rFonts w:ascii="Arial" w:hAnsi="Arial" w:cs="Arial"/>
          <w:sz w:val="20"/>
          <w:szCs w:val="20"/>
        </w:rPr>
        <w:t>i suoi dipendenti, subappaltatori e loro dipendenti</w:t>
      </w:r>
      <w:r w:rsidRPr="00E667CD">
        <w:rPr>
          <w:rFonts w:ascii="Arial" w:hAnsi="Arial" w:cs="Arial"/>
          <w:sz w:val="20"/>
          <w:szCs w:val="20"/>
        </w:rPr>
        <w:t>. In caso di sinistro, la società non potrà eccepire</w:t>
      </w:r>
      <w:r w:rsidR="009C42CC" w:rsidRPr="00E667CD">
        <w:rPr>
          <w:rFonts w:ascii="Arial" w:hAnsi="Arial" w:cs="Arial"/>
          <w:sz w:val="20"/>
          <w:szCs w:val="20"/>
        </w:rPr>
        <w:t xml:space="preserve"> nei confronti di detti terzi,</w:t>
      </w:r>
      <w:r w:rsidRPr="00E667CD">
        <w:rPr>
          <w:rFonts w:ascii="Arial" w:hAnsi="Arial" w:cs="Arial"/>
          <w:sz w:val="20"/>
          <w:szCs w:val="20"/>
        </w:rPr>
        <w:t xml:space="preserve"> riserve o eccezioni con riguardo agli Artt. 1892 e 1893 del cc, fatti salvi i diritti di rivalsa della Società.</w:t>
      </w:r>
    </w:p>
    <w:p w14:paraId="73F5D948" w14:textId="77777777" w:rsidR="00E667CD" w:rsidRDefault="00E667CD" w:rsidP="003B7E15">
      <w:pPr>
        <w:rPr>
          <w:rFonts w:ascii="Arial" w:hAnsi="Arial" w:cs="Arial"/>
          <w:b/>
          <w:sz w:val="20"/>
          <w:szCs w:val="20"/>
        </w:rPr>
      </w:pPr>
    </w:p>
    <w:p w14:paraId="24C82031" w14:textId="6FBAFFD7" w:rsidR="00920036" w:rsidRPr="00E667CD" w:rsidRDefault="009C42CC" w:rsidP="003B7E15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2C87C427" w14:textId="1A9A1851" w:rsidR="009C42CC" w:rsidRPr="00E667CD" w:rsidRDefault="009C42CC" w:rsidP="00121AFC">
      <w:p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Qualora la Committente</w:t>
      </w:r>
      <w:r w:rsidR="00AB7C03" w:rsidRPr="00E667CD">
        <w:rPr>
          <w:rFonts w:ascii="Arial" w:eastAsia="Times New Roman" w:hAnsi="Arial" w:cs="Arial"/>
          <w:i/>
          <w:color w:val="3333FF"/>
          <w:sz w:val="20"/>
          <w:szCs w:val="20"/>
          <w:lang w:eastAsia="it-IT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fosse</w:t>
      </w:r>
      <w:r w:rsidR="00F402BA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chiamata a rispondere per evento dannoso ascrivibile per legge all’Assicurato, è data a questa</w:t>
      </w:r>
      <w:r w:rsidR="00F402BA" w:rsidRPr="00E667CD">
        <w:rPr>
          <w:rFonts w:ascii="Arial" w:hAnsi="Arial" w:cs="Arial"/>
          <w:sz w:val="20"/>
          <w:szCs w:val="20"/>
        </w:rPr>
        <w:t xml:space="preserve"> </w:t>
      </w:r>
      <w:r w:rsidR="00B2622F" w:rsidRPr="00E667CD">
        <w:rPr>
          <w:rFonts w:ascii="Arial" w:hAnsi="Arial" w:cs="Arial"/>
          <w:sz w:val="20"/>
          <w:szCs w:val="20"/>
        </w:rPr>
        <w:t xml:space="preserve">la </w:t>
      </w:r>
      <w:r w:rsidRPr="00E667CD">
        <w:rPr>
          <w:rFonts w:ascii="Arial" w:hAnsi="Arial" w:cs="Arial"/>
          <w:sz w:val="20"/>
          <w:szCs w:val="20"/>
        </w:rPr>
        <w:t>facoltà di trasmettere direttamente la denuncia di sinistro alla Società</w:t>
      </w:r>
      <w:r w:rsidR="00CB46D7" w:rsidRPr="00E667CD">
        <w:rPr>
          <w:rFonts w:ascii="Arial" w:hAnsi="Arial" w:cs="Arial"/>
          <w:sz w:val="20"/>
          <w:szCs w:val="20"/>
        </w:rPr>
        <w:t>.</w:t>
      </w:r>
    </w:p>
    <w:p w14:paraId="6E4AE5ED" w14:textId="77777777" w:rsidR="00E667CD" w:rsidRDefault="00E667CD" w:rsidP="00121AFC">
      <w:pPr>
        <w:spacing w:after="0"/>
        <w:rPr>
          <w:rFonts w:ascii="Arial" w:hAnsi="Arial" w:cs="Arial"/>
          <w:b/>
          <w:sz w:val="20"/>
          <w:szCs w:val="20"/>
        </w:rPr>
      </w:pPr>
    </w:p>
    <w:p w14:paraId="6BF8D645" w14:textId="77777777" w:rsidR="00E667CD" w:rsidRDefault="00E667CD" w:rsidP="00121AFC">
      <w:pPr>
        <w:spacing w:after="0"/>
        <w:rPr>
          <w:rFonts w:ascii="Arial" w:hAnsi="Arial" w:cs="Arial"/>
          <w:b/>
          <w:sz w:val="20"/>
          <w:szCs w:val="20"/>
        </w:rPr>
      </w:pPr>
    </w:p>
    <w:p w14:paraId="6F7CE987" w14:textId="4A63A68A" w:rsidR="001E4E41" w:rsidRPr="00E667CD" w:rsidRDefault="009C42CC" w:rsidP="00E667CD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lastRenderedPageBreak/>
        <w:t>Art. 4 Modifiche contrattuale, inadempienze</w:t>
      </w:r>
    </w:p>
    <w:p w14:paraId="2617C652" w14:textId="3655DB04" w:rsidR="009C42CC" w:rsidRPr="00E667CD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La Società si impegna a dare avviso scritto alla Committente</w:t>
      </w:r>
      <w:r w:rsidR="005C30B7" w:rsidRPr="00E667CD">
        <w:rPr>
          <w:rFonts w:ascii="Arial" w:hAnsi="Arial" w:cs="Arial"/>
          <w:sz w:val="20"/>
          <w:szCs w:val="20"/>
        </w:rPr>
        <w:t>,</w:t>
      </w:r>
      <w:r w:rsidR="00AB7C03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con raccomandata A</w:t>
      </w:r>
      <w:r w:rsidR="001D3BC0" w:rsidRPr="00E667CD">
        <w:rPr>
          <w:rFonts w:ascii="Arial" w:hAnsi="Arial" w:cs="Arial"/>
          <w:sz w:val="20"/>
          <w:szCs w:val="20"/>
        </w:rPr>
        <w:t>.</w:t>
      </w:r>
      <w:r w:rsidRPr="00E667CD">
        <w:rPr>
          <w:rFonts w:ascii="Arial" w:hAnsi="Arial" w:cs="Arial"/>
          <w:sz w:val="20"/>
          <w:szCs w:val="20"/>
        </w:rPr>
        <w:t>R</w:t>
      </w:r>
      <w:r w:rsidR="001D3BC0" w:rsidRPr="00E667CD">
        <w:rPr>
          <w:rFonts w:ascii="Arial" w:hAnsi="Arial" w:cs="Arial"/>
          <w:sz w:val="20"/>
          <w:szCs w:val="20"/>
        </w:rPr>
        <w:t>.</w:t>
      </w:r>
      <w:r w:rsidRPr="00E667CD">
        <w:rPr>
          <w:rFonts w:ascii="Arial" w:hAnsi="Arial" w:cs="Arial"/>
          <w:sz w:val="20"/>
          <w:szCs w:val="20"/>
        </w:rPr>
        <w:t xml:space="preserve"> </w:t>
      </w:r>
      <w:r w:rsidR="001D3BC0" w:rsidRPr="00E667CD">
        <w:rPr>
          <w:rFonts w:ascii="Arial" w:hAnsi="Arial" w:cs="Arial"/>
          <w:sz w:val="20"/>
          <w:szCs w:val="20"/>
        </w:rPr>
        <w:t>a</w:t>
      </w:r>
      <w:r w:rsidR="00CB46D7" w:rsidRPr="00E667CD">
        <w:rPr>
          <w:rFonts w:ascii="Arial" w:hAnsi="Arial" w:cs="Arial"/>
          <w:sz w:val="20"/>
          <w:szCs w:val="20"/>
        </w:rPr>
        <w:t xml:space="preserve">lla </w:t>
      </w:r>
      <w:r w:rsidR="00F402BA" w:rsidRPr="00E667CD">
        <w:rPr>
          <w:rFonts w:ascii="Arial" w:hAnsi="Arial" w:cs="Arial"/>
          <w:sz w:val="20"/>
          <w:szCs w:val="20"/>
        </w:rPr>
        <w:t>___________</w:t>
      </w:r>
      <w:r w:rsidR="001D3BC0" w:rsidRPr="00E667CD">
        <w:rPr>
          <w:rFonts w:ascii="Arial" w:hAnsi="Arial" w:cs="Arial"/>
          <w:sz w:val="20"/>
          <w:szCs w:val="20"/>
        </w:rPr>
        <w:t xml:space="preserve">, Via </w:t>
      </w:r>
      <w:r w:rsidR="00F402BA" w:rsidRPr="00E667CD">
        <w:rPr>
          <w:rFonts w:ascii="Arial" w:hAnsi="Arial" w:cs="Arial"/>
          <w:sz w:val="20"/>
          <w:szCs w:val="20"/>
        </w:rPr>
        <w:t>___________</w:t>
      </w:r>
      <w:r w:rsidR="00BB6088" w:rsidRPr="00E667CD">
        <w:rPr>
          <w:rFonts w:ascii="Arial" w:hAnsi="Arial" w:cs="Arial"/>
          <w:sz w:val="20"/>
          <w:szCs w:val="20"/>
        </w:rPr>
        <w:t xml:space="preserve"> oppure via PEC all’indirizzo PEC</w:t>
      </w:r>
      <w:r w:rsidR="00E41BC6" w:rsidRPr="00E667CD">
        <w:rPr>
          <w:rFonts w:ascii="Arial" w:hAnsi="Arial" w:cs="Arial"/>
          <w:sz w:val="20"/>
          <w:szCs w:val="20"/>
        </w:rPr>
        <w:t xml:space="preserve"> </w:t>
      </w:r>
      <w:r w:rsidR="00BB6088" w:rsidRPr="00E667CD">
        <w:rPr>
          <w:rFonts w:ascii="Arial" w:hAnsi="Arial" w:cs="Arial"/>
          <w:sz w:val="20"/>
          <w:szCs w:val="20"/>
        </w:rPr>
        <w:t>____________</w:t>
      </w:r>
      <w:r w:rsidR="009C3938" w:rsidRPr="00E667CD">
        <w:rPr>
          <w:rFonts w:ascii="Arial" w:hAnsi="Arial" w:cs="Arial"/>
          <w:sz w:val="20"/>
          <w:szCs w:val="20"/>
        </w:rPr>
        <w:t xml:space="preserve"> entro 30 giorni dal verificarsi dell’evento,</w:t>
      </w:r>
      <w:r w:rsidR="005B2E4F" w:rsidRPr="00E667CD">
        <w:rPr>
          <w:rFonts w:ascii="Arial" w:hAnsi="Arial" w:cs="Arial"/>
          <w:sz w:val="20"/>
          <w:szCs w:val="20"/>
        </w:rPr>
        <w:t xml:space="preserve"> </w:t>
      </w:r>
      <w:r w:rsidRPr="00E667CD">
        <w:rPr>
          <w:rFonts w:ascii="Arial" w:hAnsi="Arial" w:cs="Arial"/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E667CD">
        <w:rPr>
          <w:rFonts w:ascii="Arial" w:hAnsi="Arial" w:cs="Arial"/>
          <w:sz w:val="20"/>
          <w:szCs w:val="20"/>
        </w:rPr>
        <w:t>l</w:t>
      </w:r>
      <w:r w:rsidRPr="00E667CD">
        <w:rPr>
          <w:rFonts w:ascii="Arial" w:hAnsi="Arial" w:cs="Arial"/>
          <w:sz w:val="20"/>
          <w:szCs w:val="20"/>
        </w:rPr>
        <w:t xml:space="preserve"> premio ai sensi dell’Art. 1901 del cc.</w:t>
      </w:r>
    </w:p>
    <w:p w14:paraId="79200F61" w14:textId="77777777" w:rsidR="009C42CC" w:rsidRPr="00E667CD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E667CD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E4D890" w14:textId="77777777" w:rsidR="009C42CC" w:rsidRPr="00E667CD" w:rsidRDefault="009C42CC" w:rsidP="00E667CD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5 Pagamento dei sinistri</w:t>
      </w:r>
    </w:p>
    <w:p w14:paraId="7254F5A9" w14:textId="77777777" w:rsidR="009C42CC" w:rsidRPr="00E667CD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59ABE3E2" w:rsidR="009C42CC" w:rsidRPr="00E667CD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Solo con il benestare della Società l’</w:t>
      </w:r>
      <w:r w:rsidR="00D63B91" w:rsidRPr="00E667CD">
        <w:rPr>
          <w:rFonts w:ascii="Arial" w:hAnsi="Arial" w:cs="Arial"/>
          <w:sz w:val="20"/>
          <w:szCs w:val="20"/>
        </w:rPr>
        <w:t>A</w:t>
      </w:r>
      <w:r w:rsidRPr="00E667CD">
        <w:rPr>
          <w:rFonts w:ascii="Arial" w:hAnsi="Arial" w:cs="Arial"/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2523204" w14:textId="1EB75515" w:rsidR="00AB7C03" w:rsidRPr="00E667CD" w:rsidRDefault="00AB7C03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CEE089" w14:textId="77777777" w:rsidR="00AB7C03" w:rsidRPr="00E667CD" w:rsidRDefault="00AB7C03" w:rsidP="00E667CD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6 Cessazione dell’assicurazione/scadenza naturale del contratto</w:t>
      </w:r>
    </w:p>
    <w:p w14:paraId="0B88C176" w14:textId="77777777" w:rsidR="00AB7C03" w:rsidRPr="00E667CD" w:rsidRDefault="00AB7C03" w:rsidP="00AB7C03">
      <w:pPr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La Società si impegna a dare avviso alla Committente:</w:t>
      </w:r>
    </w:p>
    <w:p w14:paraId="18728F9B" w14:textId="77777777" w:rsidR="00AB7C03" w:rsidRPr="00E667CD" w:rsidRDefault="00AB7C03" w:rsidP="00AB7C03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Con un preavviso di </w:t>
      </w:r>
      <w:r w:rsidRPr="00E667CD">
        <w:rPr>
          <w:rFonts w:ascii="Arial" w:hAnsi="Arial" w:cs="Arial"/>
          <w:sz w:val="20"/>
          <w:szCs w:val="20"/>
          <w:u w:val="single"/>
        </w:rPr>
        <w:t>almeno 60 giorni</w:t>
      </w:r>
      <w:r w:rsidRPr="00E667CD">
        <w:rPr>
          <w:rFonts w:ascii="Arial" w:hAnsi="Arial" w:cs="Arial"/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14:paraId="7DFBE893" w14:textId="77777777" w:rsidR="00AB7C03" w:rsidRPr="00E667CD" w:rsidRDefault="00AB7C03" w:rsidP="00AB7C03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Con un preavviso di </w:t>
      </w:r>
      <w:r w:rsidRPr="00E667CD">
        <w:rPr>
          <w:rFonts w:ascii="Arial" w:hAnsi="Arial" w:cs="Arial"/>
          <w:sz w:val="20"/>
          <w:szCs w:val="20"/>
          <w:u w:val="single"/>
        </w:rPr>
        <w:t>almeno 30 giorni</w:t>
      </w:r>
      <w:r w:rsidRPr="00E667CD">
        <w:rPr>
          <w:rFonts w:ascii="Arial" w:hAnsi="Arial" w:cs="Arial"/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14:paraId="4416433E" w14:textId="77777777" w:rsidR="00AB7C03" w:rsidRPr="00E667CD" w:rsidRDefault="00AB7C03" w:rsidP="00AB7C03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Con un preavviso </w:t>
      </w:r>
      <w:r w:rsidRPr="00E667CD">
        <w:rPr>
          <w:rFonts w:ascii="Arial" w:hAnsi="Arial" w:cs="Arial"/>
          <w:sz w:val="20"/>
          <w:szCs w:val="20"/>
          <w:u w:val="single"/>
        </w:rPr>
        <w:t>di almeno 30 giorni</w:t>
      </w:r>
      <w:r w:rsidRPr="00E667CD">
        <w:rPr>
          <w:rFonts w:ascii="Arial" w:hAnsi="Arial" w:cs="Arial"/>
          <w:sz w:val="20"/>
          <w:szCs w:val="20"/>
        </w:rPr>
        <w:t xml:space="preserve"> in caso di disdetta della polizza;</w:t>
      </w:r>
    </w:p>
    <w:p w14:paraId="251E7479" w14:textId="77777777" w:rsidR="00AB7C03" w:rsidRPr="00E667CD" w:rsidRDefault="00AB7C03" w:rsidP="00AB7C03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  <w:u w:val="single"/>
        </w:rPr>
        <w:t xml:space="preserve">Immediatamente </w:t>
      </w:r>
      <w:r w:rsidRPr="00E667CD">
        <w:rPr>
          <w:rFonts w:ascii="Arial" w:hAnsi="Arial" w:cs="Arial"/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14:paraId="1C66FC5C" w14:textId="31E36D8F" w:rsidR="00AB7C03" w:rsidRPr="00E667CD" w:rsidRDefault="00AB7C03" w:rsidP="00AB7C03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Con un preavviso di </w:t>
      </w:r>
      <w:r w:rsidRPr="00E667CD">
        <w:rPr>
          <w:rFonts w:ascii="Arial" w:hAnsi="Arial" w:cs="Arial"/>
          <w:sz w:val="20"/>
          <w:szCs w:val="20"/>
          <w:u w:val="single"/>
        </w:rPr>
        <w:t xml:space="preserve">almeno 60 </w:t>
      </w:r>
      <w:r w:rsidR="00E667CD" w:rsidRPr="00E667CD">
        <w:rPr>
          <w:rFonts w:ascii="Arial" w:hAnsi="Arial" w:cs="Arial"/>
          <w:sz w:val="20"/>
          <w:szCs w:val="20"/>
          <w:u w:val="single"/>
        </w:rPr>
        <w:t xml:space="preserve">giorni </w:t>
      </w:r>
      <w:r w:rsidR="00E667CD" w:rsidRPr="00E667CD">
        <w:rPr>
          <w:rFonts w:ascii="Arial" w:hAnsi="Arial" w:cs="Arial"/>
          <w:sz w:val="20"/>
          <w:szCs w:val="20"/>
        </w:rPr>
        <w:t>in</w:t>
      </w:r>
      <w:r w:rsidRPr="00E667CD">
        <w:rPr>
          <w:rFonts w:ascii="Arial" w:hAnsi="Arial" w:cs="Arial"/>
          <w:sz w:val="20"/>
          <w:szCs w:val="20"/>
        </w:rPr>
        <w:t xml:space="preserve"> caso di naturale scadenza della polizza </w:t>
      </w:r>
    </w:p>
    <w:p w14:paraId="35EC03F4" w14:textId="77777777" w:rsidR="00AB7C03" w:rsidRPr="00E667CD" w:rsidRDefault="00AB7C03" w:rsidP="00AB7C03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A47D54D" w14:textId="77777777" w:rsidR="00AB7C03" w:rsidRPr="00E667CD" w:rsidRDefault="00AB7C03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194A9D" w14:textId="77777777" w:rsidR="00AB7C03" w:rsidRPr="00E667CD" w:rsidRDefault="00AB7C03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766BAD" w14:textId="77777777" w:rsidR="009C42CC" w:rsidRPr="00E667CD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A12851" w14:textId="590B7ABD" w:rsidR="00B96C45" w:rsidRPr="00E667CD" w:rsidRDefault="00340C41" w:rsidP="00E667CD">
      <w:pPr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br w:type="page"/>
      </w:r>
    </w:p>
    <w:p w14:paraId="4F94AB41" w14:textId="77777777" w:rsidR="00B96C45" w:rsidRPr="00E667CD" w:rsidRDefault="00B96C4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57AB1CF" w14:textId="77777777" w:rsidR="002C1533" w:rsidRPr="00E667CD" w:rsidRDefault="002C1533" w:rsidP="00F45BEF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GARANZIE ASSICURATIVE</w:t>
      </w:r>
      <w:r w:rsidR="00CB46D7" w:rsidRPr="00E667CD">
        <w:rPr>
          <w:rFonts w:ascii="Arial" w:hAnsi="Arial" w:cs="Arial"/>
          <w:b/>
          <w:sz w:val="20"/>
          <w:szCs w:val="20"/>
        </w:rPr>
        <w:t xml:space="preserve"> </w:t>
      </w:r>
      <w:r w:rsidRPr="00E667CD">
        <w:rPr>
          <w:rFonts w:ascii="Arial" w:hAnsi="Arial" w:cs="Arial"/>
          <w:b/>
          <w:sz w:val="20"/>
          <w:szCs w:val="20"/>
        </w:rPr>
        <w:t>- LIMITI DI INDENNIZZO</w:t>
      </w:r>
    </w:p>
    <w:p w14:paraId="1F0419D5" w14:textId="77777777" w:rsidR="001D3BC0" w:rsidRPr="00E667CD" w:rsidRDefault="001D3BC0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B5FCCBA" w14:textId="77777777" w:rsidR="002C1533" w:rsidRPr="00E667CD" w:rsidRDefault="002C1533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667CD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E667CD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677C6AC" w14:textId="77777777" w:rsidR="002C1533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A) Sezione RCT</w:t>
      </w:r>
    </w:p>
    <w:p w14:paraId="08585F45" w14:textId="77777777" w:rsidR="00E667CD" w:rsidRPr="00E667CD" w:rsidRDefault="00E667CD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C0D99F0" w14:textId="77777777" w:rsidR="002C1533" w:rsidRPr="00E667CD" w:rsidRDefault="002C1533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1 Oggetto dell’Assicurazione</w:t>
      </w:r>
      <w:r w:rsidR="001E4E41" w:rsidRPr="00E667CD">
        <w:rPr>
          <w:rFonts w:ascii="Arial" w:hAnsi="Arial" w:cs="Arial"/>
          <w:b/>
          <w:sz w:val="20"/>
          <w:szCs w:val="20"/>
        </w:rPr>
        <w:t xml:space="preserve"> </w:t>
      </w:r>
    </w:p>
    <w:p w14:paraId="40D763C7" w14:textId="10D4A40C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 w:rsidRPr="00E667CD">
        <w:rPr>
          <w:rFonts w:ascii="Arial" w:hAnsi="Arial" w:cs="Arial"/>
          <w:sz w:val="20"/>
          <w:szCs w:val="20"/>
        </w:rPr>
        <w:t xml:space="preserve">oggetto dell’appalto </w:t>
      </w:r>
      <w:r w:rsidRPr="00E667CD">
        <w:rPr>
          <w:rFonts w:ascii="Arial" w:hAnsi="Arial" w:cs="Arial"/>
          <w:sz w:val="20"/>
          <w:szCs w:val="20"/>
        </w:rPr>
        <w:t xml:space="preserve">(comprese le complementari, </w:t>
      </w:r>
      <w:r w:rsidR="00E667CD" w:rsidRPr="00E667CD">
        <w:rPr>
          <w:rFonts w:ascii="Arial" w:hAnsi="Arial" w:cs="Arial"/>
          <w:sz w:val="20"/>
          <w:szCs w:val="20"/>
        </w:rPr>
        <w:t>accessorie,</w:t>
      </w:r>
      <w:r w:rsidRPr="00E667CD">
        <w:rPr>
          <w:rFonts w:ascii="Arial" w:hAnsi="Arial" w:cs="Arial"/>
          <w:sz w:val="20"/>
          <w:szCs w:val="20"/>
        </w:rPr>
        <w:t xml:space="preserve"> connesse e collegate)</w:t>
      </w:r>
      <w:r w:rsidR="00340C41" w:rsidRPr="00E667CD">
        <w:rPr>
          <w:rFonts w:ascii="Arial" w:hAnsi="Arial" w:cs="Arial"/>
          <w:sz w:val="20"/>
          <w:szCs w:val="20"/>
        </w:rPr>
        <w:t xml:space="preserve"> svolta anche presso terzi</w:t>
      </w:r>
      <w:r w:rsidRPr="00E667CD">
        <w:rPr>
          <w:rFonts w:ascii="Arial" w:hAnsi="Arial" w:cs="Arial"/>
          <w:sz w:val="20"/>
          <w:szCs w:val="20"/>
        </w:rPr>
        <w:t xml:space="preserve">. </w:t>
      </w:r>
    </w:p>
    <w:p w14:paraId="221BB019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3F6AA7" w14:textId="116F00EB" w:rsidR="002C1533" w:rsidRPr="00E667CD" w:rsidRDefault="002C1533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2 Massimale</w:t>
      </w:r>
      <w:r w:rsidR="00CC02C9" w:rsidRPr="00E667CD">
        <w:rPr>
          <w:rFonts w:ascii="Arial" w:hAnsi="Arial" w:cs="Arial"/>
          <w:b/>
          <w:sz w:val="20"/>
          <w:szCs w:val="20"/>
        </w:rPr>
        <w:t xml:space="preserve"> </w:t>
      </w:r>
    </w:p>
    <w:p w14:paraId="6AEB4BA7" w14:textId="77777777" w:rsidR="00CC02C9" w:rsidRPr="00E667CD" w:rsidRDefault="002C1533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€ 3.000.000 per sinistro/anno</w:t>
      </w:r>
      <w:r w:rsidR="00CC02C9" w:rsidRPr="00E667CD">
        <w:rPr>
          <w:rFonts w:ascii="Arial" w:hAnsi="Arial" w:cs="Arial"/>
          <w:sz w:val="20"/>
          <w:szCs w:val="20"/>
        </w:rPr>
        <w:t xml:space="preserve"> </w:t>
      </w:r>
    </w:p>
    <w:p w14:paraId="5FC22E57" w14:textId="77777777" w:rsidR="00CC02C9" w:rsidRPr="00E667CD" w:rsidRDefault="00CC02C9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2CF90A2B" w14:textId="26BF4DCD" w:rsidR="00B96C45" w:rsidRPr="00E667CD" w:rsidRDefault="002C1533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 xml:space="preserve">Art. 3 </w:t>
      </w:r>
      <w:r w:rsidR="001E4E41" w:rsidRPr="00E667CD">
        <w:rPr>
          <w:rFonts w:ascii="Arial" w:hAnsi="Arial" w:cs="Arial"/>
          <w:b/>
          <w:sz w:val="20"/>
          <w:szCs w:val="20"/>
        </w:rPr>
        <w:t>Clausole aggiuntive</w:t>
      </w:r>
      <w:r w:rsidR="00F45BEF" w:rsidRPr="00E667CD">
        <w:rPr>
          <w:rFonts w:ascii="Arial" w:hAnsi="Arial" w:cs="Arial"/>
          <w:b/>
          <w:sz w:val="20"/>
          <w:szCs w:val="20"/>
        </w:rPr>
        <w:t xml:space="preserve"> </w:t>
      </w:r>
    </w:p>
    <w:p w14:paraId="26AEE437" w14:textId="02251EEF" w:rsidR="00340C41" w:rsidRPr="00E667CD" w:rsidRDefault="00956B95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6D703918" w14:textId="2D35400D" w:rsidR="001E4E41" w:rsidRPr="00E667CD" w:rsidRDefault="00D63B9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a) </w:t>
      </w:r>
      <w:r w:rsidR="009C3938" w:rsidRPr="00E667CD">
        <w:rPr>
          <w:rFonts w:ascii="Arial" w:hAnsi="Arial" w:cs="Arial"/>
          <w:sz w:val="20"/>
          <w:szCs w:val="20"/>
        </w:rPr>
        <w:t xml:space="preserve">i danni a terzi </w:t>
      </w:r>
      <w:r w:rsidR="001E4E41" w:rsidRPr="00E667CD">
        <w:rPr>
          <w:rFonts w:ascii="Arial" w:hAnsi="Arial" w:cs="Arial"/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E667CD" w:rsidRDefault="00340C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b</w:t>
      </w:r>
      <w:r w:rsidR="001E4E41" w:rsidRPr="00E667CD">
        <w:rPr>
          <w:rFonts w:ascii="Arial" w:hAnsi="Arial" w:cs="Arial"/>
          <w:sz w:val="20"/>
          <w:szCs w:val="20"/>
        </w:rPr>
        <w:t xml:space="preserve">) </w:t>
      </w:r>
      <w:r w:rsidRPr="00E667CD">
        <w:rPr>
          <w:rFonts w:ascii="Arial" w:hAnsi="Arial" w:cs="Arial"/>
          <w:sz w:val="20"/>
          <w:szCs w:val="20"/>
        </w:rPr>
        <w:t>i d</w:t>
      </w:r>
      <w:r w:rsidR="001E4E41" w:rsidRPr="00E667CD">
        <w:rPr>
          <w:rFonts w:ascii="Arial" w:hAnsi="Arial" w:cs="Arial"/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6590F539" w:rsidR="001E4E41" w:rsidRPr="00E667CD" w:rsidRDefault="00340C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c</w:t>
      </w:r>
      <w:r w:rsidR="001E4E41" w:rsidRPr="00E667CD">
        <w:rPr>
          <w:rFonts w:ascii="Arial" w:hAnsi="Arial" w:cs="Arial"/>
          <w:sz w:val="20"/>
          <w:szCs w:val="20"/>
        </w:rPr>
        <w:t xml:space="preserve">) </w:t>
      </w:r>
      <w:r w:rsidRPr="00E667CD">
        <w:rPr>
          <w:rFonts w:ascii="Arial" w:hAnsi="Arial" w:cs="Arial"/>
          <w:sz w:val="20"/>
          <w:szCs w:val="20"/>
        </w:rPr>
        <w:t>i danni</w:t>
      </w:r>
      <w:r w:rsidR="001E4E41" w:rsidRPr="00E667CD">
        <w:rPr>
          <w:rFonts w:ascii="Arial" w:hAnsi="Arial" w:cs="Arial"/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38CD3FDF" w14:textId="71AA149B" w:rsidR="001E4E41" w:rsidRPr="00E667CD" w:rsidRDefault="00340C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d</w:t>
      </w:r>
      <w:r w:rsidR="001E4E41" w:rsidRPr="00E667CD">
        <w:rPr>
          <w:rFonts w:ascii="Arial" w:hAnsi="Arial" w:cs="Arial"/>
          <w:sz w:val="20"/>
          <w:szCs w:val="20"/>
        </w:rPr>
        <w:t xml:space="preserve">) </w:t>
      </w:r>
      <w:r w:rsidRPr="00E667CD">
        <w:rPr>
          <w:rFonts w:ascii="Arial" w:hAnsi="Arial" w:cs="Arial"/>
          <w:sz w:val="20"/>
          <w:szCs w:val="20"/>
        </w:rPr>
        <w:t xml:space="preserve">i danni </w:t>
      </w:r>
      <w:r w:rsidR="001E4E41" w:rsidRPr="00E667CD">
        <w:rPr>
          <w:rFonts w:ascii="Arial" w:hAnsi="Arial" w:cs="Arial"/>
          <w:sz w:val="20"/>
          <w:szCs w:val="20"/>
        </w:rPr>
        <w:t>a cose di terzi che si trovano nell’ambito dei lavori con un limite minimo assicurato pari al 10% del massimale di polizza.</w:t>
      </w:r>
    </w:p>
    <w:p w14:paraId="42ED5CF3" w14:textId="71DB870F" w:rsidR="002639DA" w:rsidRPr="00E667CD" w:rsidRDefault="002639DA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e) Responsabilità Civile per attività installazione</w:t>
      </w:r>
    </w:p>
    <w:p w14:paraId="68B62BE6" w14:textId="2154F46E" w:rsidR="002639DA" w:rsidRPr="00E667CD" w:rsidRDefault="002639DA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f) Danni a mezzi sotto carico e scarico</w:t>
      </w:r>
    </w:p>
    <w:p w14:paraId="0EB2298C" w14:textId="77777777" w:rsidR="00AD0CFF" w:rsidRPr="00E667CD" w:rsidRDefault="00AD0CFF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785C4348" w14:textId="50F94DA9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B) Sezione RCO</w:t>
      </w:r>
    </w:p>
    <w:p w14:paraId="068E1839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3E7F3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7DEF3BFD" w14:textId="3F0FEA2B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2 Massimali</w:t>
      </w:r>
      <w:r w:rsidR="00CC02C9" w:rsidRPr="00E667CD">
        <w:rPr>
          <w:rFonts w:ascii="Arial" w:hAnsi="Arial" w:cs="Arial"/>
          <w:b/>
          <w:sz w:val="20"/>
          <w:szCs w:val="20"/>
        </w:rPr>
        <w:t xml:space="preserve"> </w:t>
      </w:r>
    </w:p>
    <w:p w14:paraId="5DDD5BF5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5F83855C" w14:textId="77777777" w:rsidR="00F2389A" w:rsidRPr="00E667CD" w:rsidRDefault="00F2389A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3 Prestatore di lavoro</w:t>
      </w:r>
    </w:p>
    <w:p w14:paraId="539FF2C3" w14:textId="55049E2E" w:rsidR="00F2389A" w:rsidRPr="00E667CD" w:rsidRDefault="00F2389A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La definizione prevista dalla normativa in vigore al momento del sinistro </w:t>
      </w:r>
    </w:p>
    <w:p w14:paraId="0D752ADA" w14:textId="77777777" w:rsidR="007E18F1" w:rsidRPr="00E667CD" w:rsidRDefault="007E18F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79F8973C" w14:textId="77777777" w:rsidR="00E667CD" w:rsidRDefault="00E667CD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053D86AC" w14:textId="7EF78D6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667CD">
        <w:rPr>
          <w:rFonts w:ascii="Arial" w:hAnsi="Arial" w:cs="Arial"/>
          <w:b/>
          <w:sz w:val="20"/>
          <w:szCs w:val="20"/>
          <w:u w:val="single"/>
        </w:rPr>
        <w:lastRenderedPageBreak/>
        <w:t>POLIZZA RESPONSABILITA’ CIVILE PROFESSIONALE</w:t>
      </w:r>
    </w:p>
    <w:p w14:paraId="246414DB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2E80DB05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205F10E8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A184FB2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1B66171" w14:textId="32B5E9DF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2 Massimali</w:t>
      </w:r>
      <w:r w:rsidR="00CC02C9" w:rsidRPr="00E667CD">
        <w:rPr>
          <w:rFonts w:ascii="Arial" w:hAnsi="Arial" w:cs="Arial"/>
          <w:b/>
          <w:sz w:val="20"/>
          <w:szCs w:val="20"/>
        </w:rPr>
        <w:t xml:space="preserve"> </w:t>
      </w:r>
    </w:p>
    <w:p w14:paraId="1CC4F69B" w14:textId="76229B12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>€ 3.000.000 per sinistro/anno</w:t>
      </w:r>
    </w:p>
    <w:p w14:paraId="4B3567E2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5ADF1F31" w14:textId="3CB40D77" w:rsidR="001E4E41" w:rsidRPr="00E667CD" w:rsidRDefault="001E4E41" w:rsidP="00E667CD">
      <w:pPr>
        <w:pStyle w:val="Paragrafoelenco"/>
        <w:ind w:left="0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E667CD">
        <w:rPr>
          <w:rFonts w:ascii="Arial" w:hAnsi="Arial" w:cs="Arial"/>
          <w:b/>
          <w:sz w:val="20"/>
          <w:szCs w:val="20"/>
        </w:rPr>
        <w:t>Art. 3 Clausole aggiuntive</w:t>
      </w:r>
      <w:r w:rsidR="00F402BA" w:rsidRPr="00E667CD">
        <w:rPr>
          <w:rFonts w:ascii="Arial" w:hAnsi="Arial" w:cs="Arial"/>
          <w:b/>
          <w:sz w:val="20"/>
          <w:szCs w:val="20"/>
        </w:rPr>
        <w:t xml:space="preserve"> </w:t>
      </w:r>
    </w:p>
    <w:p w14:paraId="25CD754D" w14:textId="28561656" w:rsidR="00D63B91" w:rsidRPr="00E667CD" w:rsidRDefault="00D63B91" w:rsidP="00E667CD">
      <w:pPr>
        <w:pStyle w:val="Paragrafoelenco"/>
        <w:ind w:left="0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E667CD">
        <w:rPr>
          <w:rFonts w:ascii="Arial" w:hAnsi="Arial" w:cs="Arial"/>
          <w:sz w:val="20"/>
          <w:szCs w:val="20"/>
        </w:rPr>
        <w:t>L’Assicurazione comprende anche:</w:t>
      </w:r>
    </w:p>
    <w:p w14:paraId="3CBC8FB0" w14:textId="57DC4DEC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a) </w:t>
      </w:r>
      <w:r w:rsidR="00D63B91" w:rsidRPr="00E667CD">
        <w:rPr>
          <w:rFonts w:ascii="Arial" w:hAnsi="Arial" w:cs="Arial"/>
          <w:sz w:val="20"/>
          <w:szCs w:val="20"/>
        </w:rPr>
        <w:t>le p</w:t>
      </w:r>
      <w:r w:rsidR="00340C41" w:rsidRPr="00E667CD">
        <w:rPr>
          <w:rFonts w:ascii="Arial" w:hAnsi="Arial" w:cs="Arial"/>
          <w:sz w:val="20"/>
          <w:szCs w:val="20"/>
        </w:rPr>
        <w:t>erdite patrimoniali conseguenti a d</w:t>
      </w:r>
      <w:r w:rsidRPr="00E667CD">
        <w:rPr>
          <w:rFonts w:ascii="Arial" w:hAnsi="Arial" w:cs="Arial"/>
          <w:sz w:val="20"/>
          <w:szCs w:val="20"/>
        </w:rPr>
        <w:t xml:space="preserve">anni </w:t>
      </w:r>
      <w:r w:rsidR="00340C41" w:rsidRPr="00E667CD">
        <w:rPr>
          <w:rFonts w:ascii="Arial" w:hAnsi="Arial" w:cs="Arial"/>
          <w:sz w:val="20"/>
          <w:szCs w:val="20"/>
        </w:rPr>
        <w:t xml:space="preserve">materiali e diretti- compresi quelli alle cose sulle quali si eseguono i lavori </w:t>
      </w:r>
      <w:r w:rsidRPr="00E667CD">
        <w:rPr>
          <w:rFonts w:ascii="Arial" w:hAnsi="Arial" w:cs="Arial"/>
          <w:sz w:val="20"/>
          <w:szCs w:val="20"/>
        </w:rPr>
        <w:t>con un limite minimo assicurato pari al 10% del massimale di polizza;</w:t>
      </w:r>
    </w:p>
    <w:p w14:paraId="28E13A91" w14:textId="2C91CF01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b) </w:t>
      </w:r>
      <w:r w:rsidR="00D63B91" w:rsidRPr="00E667CD">
        <w:rPr>
          <w:rFonts w:ascii="Arial" w:hAnsi="Arial" w:cs="Arial"/>
          <w:sz w:val="20"/>
          <w:szCs w:val="20"/>
        </w:rPr>
        <w:t>I d</w:t>
      </w:r>
      <w:r w:rsidRPr="00E667CD">
        <w:rPr>
          <w:rFonts w:ascii="Arial" w:hAnsi="Arial" w:cs="Arial"/>
          <w:sz w:val="20"/>
          <w:szCs w:val="20"/>
        </w:rPr>
        <w:t>anni consequenziali e da interruzione del servizio con un limite minimo assicurato pari al 10% de</w:t>
      </w:r>
      <w:r w:rsidR="00D63B91" w:rsidRPr="00E667CD">
        <w:rPr>
          <w:rFonts w:ascii="Arial" w:hAnsi="Arial" w:cs="Arial"/>
          <w:sz w:val="20"/>
          <w:szCs w:val="20"/>
        </w:rPr>
        <w:t>l</w:t>
      </w:r>
      <w:r w:rsidRPr="00E667CD">
        <w:rPr>
          <w:rFonts w:ascii="Arial" w:hAnsi="Arial" w:cs="Arial"/>
          <w:sz w:val="20"/>
          <w:szCs w:val="20"/>
        </w:rPr>
        <w:t xml:space="preserve"> massimale di polizza;</w:t>
      </w:r>
    </w:p>
    <w:p w14:paraId="5E5E9753" w14:textId="4C590E3D" w:rsidR="00983EE5" w:rsidRPr="00E667CD" w:rsidRDefault="00983EE5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C24AEF" w14:textId="77777777" w:rsidR="00AD0CFF" w:rsidRPr="00E667CD" w:rsidRDefault="00AD0CFF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14:paraId="286D38CC" w14:textId="68C769E6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b/>
          <w:sz w:val="20"/>
          <w:szCs w:val="20"/>
        </w:rPr>
        <w:t>Art. 4) Validità temporale</w:t>
      </w:r>
      <w:r w:rsidR="00AD0CFF" w:rsidRPr="00E667CD">
        <w:rPr>
          <w:rFonts w:ascii="Arial" w:hAnsi="Arial" w:cs="Arial"/>
          <w:b/>
          <w:sz w:val="20"/>
          <w:szCs w:val="20"/>
        </w:rPr>
        <w:t xml:space="preserve"> </w:t>
      </w:r>
      <w:r w:rsidR="00AD0CFF" w:rsidRPr="00E667CD">
        <w:rPr>
          <w:rFonts w:ascii="Arial" w:hAnsi="Arial" w:cs="Arial"/>
          <w:sz w:val="20"/>
          <w:szCs w:val="20"/>
        </w:rPr>
        <w:t>(</w:t>
      </w:r>
      <w:r w:rsidR="004908BF" w:rsidRPr="00E667CD">
        <w:rPr>
          <w:rFonts w:ascii="Arial" w:hAnsi="Arial" w:cs="Arial"/>
          <w:sz w:val="20"/>
          <w:szCs w:val="20"/>
        </w:rPr>
        <w:t xml:space="preserve">da richiamare nel </w:t>
      </w:r>
      <w:r w:rsidR="00E667CD" w:rsidRPr="00E667CD">
        <w:rPr>
          <w:rFonts w:ascii="Arial" w:hAnsi="Arial" w:cs="Arial"/>
          <w:sz w:val="20"/>
          <w:szCs w:val="20"/>
        </w:rPr>
        <w:t>caso di</w:t>
      </w:r>
      <w:r w:rsidR="004908BF" w:rsidRPr="00E667CD">
        <w:rPr>
          <w:rFonts w:ascii="Arial" w:hAnsi="Arial" w:cs="Arial"/>
          <w:sz w:val="20"/>
          <w:szCs w:val="20"/>
        </w:rPr>
        <w:t xml:space="preserve"> regime temporale Claims Made</w:t>
      </w:r>
      <w:r w:rsidR="00AD0CFF" w:rsidRPr="00E667CD">
        <w:rPr>
          <w:rFonts w:ascii="Arial" w:hAnsi="Arial" w:cs="Arial"/>
          <w:sz w:val="20"/>
          <w:szCs w:val="20"/>
        </w:rPr>
        <w:t>)</w:t>
      </w:r>
    </w:p>
    <w:p w14:paraId="0128BA10" w14:textId="03EE2468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E667CD">
        <w:rPr>
          <w:rFonts w:ascii="Arial" w:hAnsi="Arial" w:cs="Arial"/>
          <w:sz w:val="20"/>
          <w:szCs w:val="20"/>
        </w:rPr>
        <w:t xml:space="preserve">Le garanzie prestate dalla presente polizza devono intendersi valide per i danni occorsi dalla data di inizio </w:t>
      </w:r>
      <w:r w:rsidR="00D63B91" w:rsidRPr="00E667CD">
        <w:rPr>
          <w:rFonts w:ascii="Arial" w:hAnsi="Arial" w:cs="Arial"/>
          <w:sz w:val="20"/>
          <w:szCs w:val="20"/>
        </w:rPr>
        <w:t xml:space="preserve">della prestazione </w:t>
      </w:r>
      <w:r w:rsidRPr="00E667CD">
        <w:rPr>
          <w:rFonts w:ascii="Arial" w:hAnsi="Arial" w:cs="Arial"/>
          <w:sz w:val="20"/>
          <w:szCs w:val="20"/>
        </w:rPr>
        <w:t xml:space="preserve">oggetto dell’appalto, </w:t>
      </w:r>
      <w:r w:rsidR="00E667CD" w:rsidRPr="00E667CD">
        <w:rPr>
          <w:rFonts w:ascii="Arial" w:hAnsi="Arial" w:cs="Arial"/>
          <w:sz w:val="20"/>
          <w:szCs w:val="20"/>
        </w:rPr>
        <w:t>purché</w:t>
      </w:r>
      <w:r w:rsidRPr="00E667CD">
        <w:rPr>
          <w:rFonts w:ascii="Arial" w:hAnsi="Arial" w:cs="Arial"/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Pr="00E667CD" w:rsidRDefault="00D4222A" w:rsidP="00E667CD">
      <w:pPr>
        <w:pStyle w:val="Testocommento"/>
        <w:jc w:val="both"/>
        <w:rPr>
          <w:rFonts w:ascii="Arial" w:hAnsi="Arial" w:cs="Arial"/>
        </w:rPr>
      </w:pPr>
      <w:r w:rsidRPr="00E667CD">
        <w:rPr>
          <w:rFonts w:ascii="Arial" w:hAnsi="Arial" w:cs="Arial"/>
          <w:u w:val="single"/>
        </w:rPr>
        <w:t>In caso di polizza con tacito rinnovo</w:t>
      </w:r>
      <w:r w:rsidRPr="00E667CD">
        <w:rPr>
          <w:rFonts w:ascii="Arial" w:hAnsi="Arial" w:cs="Arial"/>
        </w:rPr>
        <w:t xml:space="preserve"> dovrà essere richiamata la seguente clausola:</w:t>
      </w:r>
    </w:p>
    <w:p w14:paraId="33E58076" w14:textId="448C8F10" w:rsidR="00D4222A" w:rsidRPr="00E667CD" w:rsidRDefault="00D4222A" w:rsidP="00E667CD">
      <w:pPr>
        <w:pStyle w:val="Testocommento"/>
        <w:jc w:val="both"/>
        <w:rPr>
          <w:rFonts w:ascii="Arial" w:hAnsi="Arial" w:cs="Arial"/>
        </w:rPr>
      </w:pPr>
      <w:r w:rsidRPr="00E667CD">
        <w:rPr>
          <w:rFonts w:ascii="Arial" w:hAnsi="Arial" w:cs="Arial"/>
        </w:rPr>
        <w:t xml:space="preserve">Le garanzie prestate dalla presente polizza devono intendersi valide per i danni occorsi dalla data di inizio del servizio oggetto dell’appalto .Se alla scadenza della polizza la Società dovesse annullare o se si rifiutasse di rinnovare la polizza , </w:t>
      </w:r>
      <w:r w:rsidR="00E667CD" w:rsidRPr="00E667CD">
        <w:rPr>
          <w:rFonts w:ascii="Arial" w:hAnsi="Arial" w:cs="Arial"/>
        </w:rPr>
        <w:t>così</w:t>
      </w:r>
      <w:r w:rsidRPr="00E667CD">
        <w:rPr>
          <w:rFonts w:ascii="Arial" w:hAnsi="Arial" w:cs="Arial"/>
        </w:rPr>
        <w:t xml:space="preserve"> come la Contraente si rifiutasse di rinnovare la polizza, , e </w:t>
      </w:r>
      <w:r w:rsidR="00E667CD" w:rsidRPr="00E667CD">
        <w:rPr>
          <w:rFonts w:ascii="Arial" w:hAnsi="Arial" w:cs="Arial"/>
        </w:rPr>
        <w:t>sempreché</w:t>
      </w:r>
      <w:r w:rsidRPr="00E667CD">
        <w:rPr>
          <w:rFonts w:ascii="Arial" w:hAnsi="Arial" w:cs="Arial"/>
        </w:rPr>
        <w:t xml:space="preserve"> non sia stata stipulata una nuova polizza per le medesime garanzie;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E667CD" w:rsidRPr="00E667CD">
        <w:rPr>
          <w:rFonts w:ascii="Arial" w:hAnsi="Arial" w:cs="Arial"/>
        </w:rPr>
        <w:t>purché</w:t>
      </w:r>
      <w:r w:rsidRPr="00E667CD">
        <w:rPr>
          <w:rFonts w:ascii="Arial" w:hAnsi="Arial" w:cs="Arial"/>
        </w:rPr>
        <w:t xml:space="preserve"> tale richiesta sia conseguente ad un atto illecito professionale commesso prima di tale periodo di estensione.</w:t>
      </w:r>
    </w:p>
    <w:p w14:paraId="6CBF81AC" w14:textId="77777777" w:rsidR="001E4E41" w:rsidRPr="00E667CD" w:rsidRDefault="001E4E41" w:rsidP="00E667CD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sectPr w:rsidR="001E4E41" w:rsidRPr="00E667CD" w:rsidSect="00FA0F21">
      <w:headerReference w:type="default" r:id="rId8"/>
      <w:footerReference w:type="default" r:id="rId9"/>
      <w:headerReference w:type="first" r:id="rId10"/>
      <w:pgSz w:w="11906" w:h="16838"/>
      <w:pgMar w:top="1701" w:right="1133" w:bottom="1701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60E6A" w14:textId="77777777" w:rsidR="00F90CF0" w:rsidRDefault="00F90CF0" w:rsidP="003B7E15">
      <w:pPr>
        <w:spacing w:after="0" w:line="240" w:lineRule="auto"/>
      </w:pPr>
      <w:r>
        <w:separator/>
      </w:r>
    </w:p>
  </w:endnote>
  <w:endnote w:type="continuationSeparator" w:id="0">
    <w:p w14:paraId="704BA3D5" w14:textId="77777777" w:rsidR="00F90CF0" w:rsidRDefault="00F90CF0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E889D" w14:textId="3479E727" w:rsidR="006676A8" w:rsidRPr="00B13A70" w:rsidRDefault="006676A8" w:rsidP="006676A8">
    <w:pPr>
      <w:pStyle w:val="Pidipagina"/>
      <w:jc w:val="both"/>
      <w:rPr>
        <w:rFonts w:ascii="Arial" w:hAnsi="Arial" w:cs="Arial"/>
        <w:b/>
        <w:bCs/>
        <w:color w:val="0070C0"/>
        <w:sz w:val="16"/>
        <w:szCs w:val="16"/>
      </w:rPr>
    </w:pPr>
    <w:r w:rsidRPr="00B13A70">
      <w:rPr>
        <w:rFonts w:ascii="Arial" w:hAnsi="Arial" w:cs="Arial"/>
        <w:b/>
        <w:bCs/>
        <w:color w:val="0070C0"/>
        <w:sz w:val="16"/>
        <w:szCs w:val="16"/>
      </w:rPr>
      <w:t>Servizi di Interconnessione WDM per Sogei (ID</w:t>
    </w:r>
    <w:r w:rsidR="002F6DA5" w:rsidRPr="00B13A70">
      <w:rPr>
        <w:rFonts w:ascii="Arial" w:hAnsi="Arial" w:cs="Arial"/>
        <w:b/>
        <w:bCs/>
        <w:color w:val="0070C0"/>
        <w:sz w:val="16"/>
        <w:szCs w:val="16"/>
      </w:rPr>
      <w:t xml:space="preserve"> </w:t>
    </w:r>
    <w:r w:rsidRPr="00B13A70">
      <w:rPr>
        <w:rFonts w:ascii="Arial" w:hAnsi="Arial" w:cs="Arial"/>
        <w:b/>
        <w:bCs/>
        <w:color w:val="0070C0"/>
        <w:sz w:val="16"/>
        <w:szCs w:val="16"/>
      </w:rPr>
      <w:t>2843) – All.1</w:t>
    </w:r>
    <w:r w:rsidR="004F4C44" w:rsidRPr="00B13A70">
      <w:rPr>
        <w:rFonts w:ascii="Arial" w:hAnsi="Arial" w:cs="Arial"/>
        <w:b/>
        <w:bCs/>
        <w:color w:val="0070C0"/>
        <w:sz w:val="16"/>
        <w:szCs w:val="16"/>
      </w:rPr>
      <w:t>1</w:t>
    </w:r>
    <w:r w:rsidRPr="00B13A70">
      <w:rPr>
        <w:rFonts w:ascii="Arial" w:hAnsi="Arial" w:cs="Arial"/>
        <w:b/>
        <w:bCs/>
        <w:color w:val="0070C0"/>
        <w:sz w:val="16"/>
        <w:szCs w:val="16"/>
      </w:rPr>
      <w:t xml:space="preserve"> – Condizioni di Assicurazione</w:t>
    </w:r>
  </w:p>
  <w:p w14:paraId="26DBD1B8" w14:textId="77777777" w:rsidR="006676A8" w:rsidRPr="006676A8" w:rsidRDefault="006676A8" w:rsidP="006676A8">
    <w:pPr>
      <w:pStyle w:val="Pidipagina"/>
      <w:jc w:val="both"/>
      <w:rPr>
        <w:rFonts w:ascii="Arial" w:hAnsi="Arial" w:cs="Arial"/>
        <w:color w:val="0070C0"/>
        <w:sz w:val="16"/>
        <w:szCs w:val="16"/>
      </w:rPr>
    </w:pPr>
    <w:r w:rsidRPr="006676A8">
      <w:rPr>
        <w:rFonts w:ascii="Arial" w:hAnsi="Arial" w:cs="Arial"/>
        <w:color w:val="0070C0"/>
        <w:sz w:val="16"/>
        <w:szCs w:val="16"/>
      </w:rPr>
      <w:t>Gara a procedura aperta ai sensi del D.Lgs. 36/2023 e s.m.i., per l’affidamento dei servizi di Interconnessione WDM per Sogei – ID 2843</w:t>
    </w:r>
  </w:p>
  <w:p w14:paraId="40856EF6" w14:textId="77777777" w:rsidR="00D977B0" w:rsidRDefault="006676A8" w:rsidP="006676A8">
    <w:pPr>
      <w:pStyle w:val="Pidipagina"/>
      <w:jc w:val="both"/>
      <w:rPr>
        <w:rFonts w:ascii="Arial" w:hAnsi="Arial" w:cs="Arial"/>
        <w:color w:val="0070C0"/>
        <w:kern w:val="2"/>
        <w:sz w:val="16"/>
        <w:szCs w:val="16"/>
      </w:rPr>
    </w:pPr>
    <w:r w:rsidRPr="006676A8">
      <w:rPr>
        <w:rFonts w:ascii="Arial" w:hAnsi="Arial" w:cs="Arial"/>
        <w:color w:val="0070C0"/>
        <w:kern w:val="2"/>
        <w:sz w:val="16"/>
        <w:szCs w:val="16"/>
      </w:rPr>
      <w:t>Classificazione del documento: Consip Public</w:t>
    </w:r>
  </w:p>
  <w:p w14:paraId="21BE0697" w14:textId="48FA2C61" w:rsidR="006676A8" w:rsidRPr="006676A8" w:rsidRDefault="006676A8" w:rsidP="006676A8">
    <w:pPr>
      <w:pStyle w:val="Pidipagina"/>
      <w:jc w:val="both"/>
      <w:rPr>
        <w:rFonts w:ascii="Arial" w:hAnsi="Arial" w:cs="Arial"/>
        <w:bCs/>
        <w:sz w:val="16"/>
        <w:szCs w:val="16"/>
      </w:rPr>
    </w:pPr>
    <w:r w:rsidRPr="006676A8">
      <w:rPr>
        <w:rFonts w:ascii="Arial" w:hAnsi="Arial" w:cs="Arial"/>
        <w:color w:val="0070C0"/>
        <w:sz w:val="16"/>
        <w:szCs w:val="16"/>
      </w:rPr>
      <w:t xml:space="preserve"> </w:t>
    </w:r>
    <w:r w:rsidRPr="006676A8">
      <w:rPr>
        <w:rFonts w:ascii="Arial" w:hAnsi="Arial" w:cs="Arial"/>
        <w:color w:val="0070C0"/>
        <w:sz w:val="16"/>
        <w:szCs w:val="16"/>
      </w:rPr>
      <w:tab/>
    </w:r>
    <w:r w:rsidRPr="006676A8">
      <w:rPr>
        <w:rStyle w:val="Numeropagina"/>
        <w:rFonts w:ascii="Arial" w:hAnsi="Arial" w:cs="Arial"/>
        <w:b/>
        <w:color w:val="0077CF"/>
        <w:sz w:val="16"/>
        <w:szCs w:val="16"/>
      </w:rPr>
      <w:tab/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fldChar w:fldCharType="begin"/>
    </w:r>
    <w:r w:rsidRPr="006676A8">
      <w:rPr>
        <w:rStyle w:val="Numeropagina"/>
        <w:rFonts w:ascii="Arial" w:hAnsi="Arial" w:cs="Arial"/>
        <w:b/>
        <w:color w:val="0070C0"/>
        <w:sz w:val="16"/>
        <w:szCs w:val="16"/>
      </w:rPr>
      <w:instrText>PAGE  \* Arabic  \* MERGEFORMAT</w:instrText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fldChar w:fldCharType="separate"/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t>3</w:t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fldChar w:fldCharType="end"/>
    </w:r>
    <w:r w:rsidRPr="006676A8">
      <w:rPr>
        <w:rStyle w:val="Numeropagina"/>
        <w:rFonts w:ascii="Arial" w:hAnsi="Arial" w:cs="Arial"/>
        <w:b/>
        <w:color w:val="0070C0"/>
        <w:sz w:val="16"/>
        <w:szCs w:val="16"/>
      </w:rPr>
      <w:t xml:space="preserve"> di </w:t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fldChar w:fldCharType="begin"/>
    </w:r>
    <w:r w:rsidRPr="006676A8">
      <w:rPr>
        <w:rStyle w:val="Numeropagina"/>
        <w:rFonts w:ascii="Arial" w:hAnsi="Arial" w:cs="Arial"/>
        <w:b/>
        <w:color w:val="0070C0"/>
        <w:sz w:val="16"/>
        <w:szCs w:val="16"/>
      </w:rPr>
      <w:instrText>NUMPAGES  \* Arabic  \* MERGEFORMAT</w:instrText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fldChar w:fldCharType="separate"/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t>36</w:t>
    </w:r>
    <w:r w:rsidRPr="006676A8">
      <w:rPr>
        <w:rStyle w:val="Numeropagina"/>
        <w:rFonts w:ascii="Arial" w:hAnsi="Arial" w:cs="Arial"/>
        <w:b/>
        <w:bCs/>
        <w:color w:val="0070C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23A1B" w14:textId="77777777" w:rsidR="00F90CF0" w:rsidRDefault="00F90CF0" w:rsidP="003B7E15">
      <w:pPr>
        <w:spacing w:after="0" w:line="240" w:lineRule="auto"/>
      </w:pPr>
      <w:r>
        <w:separator/>
      </w:r>
    </w:p>
  </w:footnote>
  <w:footnote w:type="continuationSeparator" w:id="0">
    <w:p w14:paraId="32B05EB3" w14:textId="77777777" w:rsidR="00F90CF0" w:rsidRDefault="00F90CF0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6D2C2" w14:textId="063E0162" w:rsidR="006440C5" w:rsidRDefault="006440C5">
    <w:pPr>
      <w:pStyle w:val="Intestazione"/>
    </w:pPr>
    <w:r w:rsidRPr="0005165F">
      <w:rPr>
        <w:noProof/>
      </w:rPr>
      <w:drawing>
        <wp:anchor distT="0" distB="0" distL="114300" distR="114300" simplePos="0" relativeHeight="251659264" behindDoc="0" locked="0" layoutInCell="1" allowOverlap="1" wp14:anchorId="13C7C4E0" wp14:editId="46ECFBAB">
          <wp:simplePos x="0" y="0"/>
          <wp:positionH relativeFrom="column">
            <wp:posOffset>-295275</wp:posOffset>
          </wp:positionH>
          <wp:positionV relativeFrom="page">
            <wp:posOffset>363855</wp:posOffset>
          </wp:positionV>
          <wp:extent cx="1260000" cy="309600"/>
          <wp:effectExtent l="0" t="0" r="0" b="0"/>
          <wp:wrapNone/>
          <wp:docPr id="1530396419" name="Immagine 153039641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68456" name="Immagine 37156845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01FC" w14:textId="3CF1D7B1" w:rsidR="00E667CD" w:rsidRDefault="00E667CD">
    <w:pPr>
      <w:pStyle w:val="Intestazione"/>
    </w:pPr>
    <w:r w:rsidRPr="0005165F">
      <w:rPr>
        <w:noProof/>
      </w:rPr>
      <w:drawing>
        <wp:anchor distT="0" distB="0" distL="114300" distR="114300" simplePos="0" relativeHeight="251661312" behindDoc="0" locked="0" layoutInCell="1" allowOverlap="1" wp14:anchorId="24EC6E67" wp14:editId="47FAEB13">
          <wp:simplePos x="0" y="0"/>
          <wp:positionH relativeFrom="column">
            <wp:posOffset>-228600</wp:posOffset>
          </wp:positionH>
          <wp:positionV relativeFrom="page">
            <wp:posOffset>354330</wp:posOffset>
          </wp:positionV>
          <wp:extent cx="1260000" cy="309600"/>
          <wp:effectExtent l="0" t="0" r="0" b="0"/>
          <wp:wrapNone/>
          <wp:docPr id="2036603049" name="Immagine 203660304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68456" name="Immagine 37156845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5912018">
    <w:abstractNumId w:val="0"/>
  </w:num>
  <w:num w:numId="2" w16cid:durableId="2107841177">
    <w:abstractNumId w:val="1"/>
  </w:num>
  <w:num w:numId="3" w16cid:durableId="94054617">
    <w:abstractNumId w:val="2"/>
  </w:num>
  <w:num w:numId="4" w16cid:durableId="1270888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33343"/>
    <w:rsid w:val="00061299"/>
    <w:rsid w:val="00083EDA"/>
    <w:rsid w:val="000C13B0"/>
    <w:rsid w:val="00121AFC"/>
    <w:rsid w:val="00183546"/>
    <w:rsid w:val="001A62FA"/>
    <w:rsid w:val="001D3BC0"/>
    <w:rsid w:val="001E4E41"/>
    <w:rsid w:val="00203037"/>
    <w:rsid w:val="00220072"/>
    <w:rsid w:val="00223140"/>
    <w:rsid w:val="0024226B"/>
    <w:rsid w:val="00246A9E"/>
    <w:rsid w:val="002639DA"/>
    <w:rsid w:val="00285B28"/>
    <w:rsid w:val="002B118F"/>
    <w:rsid w:val="002C1533"/>
    <w:rsid w:val="002F6DA5"/>
    <w:rsid w:val="00307891"/>
    <w:rsid w:val="00336749"/>
    <w:rsid w:val="00340C41"/>
    <w:rsid w:val="00345B5F"/>
    <w:rsid w:val="0035322C"/>
    <w:rsid w:val="003B0399"/>
    <w:rsid w:val="003B12CD"/>
    <w:rsid w:val="003B7E15"/>
    <w:rsid w:val="003D47A7"/>
    <w:rsid w:val="003F4F6E"/>
    <w:rsid w:val="0040693A"/>
    <w:rsid w:val="00444E32"/>
    <w:rsid w:val="0046269F"/>
    <w:rsid w:val="004658BF"/>
    <w:rsid w:val="004908BF"/>
    <w:rsid w:val="004940F3"/>
    <w:rsid w:val="004B416E"/>
    <w:rsid w:val="004B778E"/>
    <w:rsid w:val="004C5638"/>
    <w:rsid w:val="004F4C44"/>
    <w:rsid w:val="004F508B"/>
    <w:rsid w:val="0051214F"/>
    <w:rsid w:val="005318CA"/>
    <w:rsid w:val="00553234"/>
    <w:rsid w:val="005622E2"/>
    <w:rsid w:val="005848E8"/>
    <w:rsid w:val="005B2E4F"/>
    <w:rsid w:val="005C30B7"/>
    <w:rsid w:val="005D2335"/>
    <w:rsid w:val="0060002B"/>
    <w:rsid w:val="00606C95"/>
    <w:rsid w:val="006440C5"/>
    <w:rsid w:val="00665E00"/>
    <w:rsid w:val="006676A8"/>
    <w:rsid w:val="006B66C4"/>
    <w:rsid w:val="006C75E2"/>
    <w:rsid w:val="0071399E"/>
    <w:rsid w:val="0075428D"/>
    <w:rsid w:val="00774579"/>
    <w:rsid w:val="007B457C"/>
    <w:rsid w:val="007B6E93"/>
    <w:rsid w:val="007C1AC9"/>
    <w:rsid w:val="007E18F1"/>
    <w:rsid w:val="00805517"/>
    <w:rsid w:val="008168FF"/>
    <w:rsid w:val="00884898"/>
    <w:rsid w:val="008C2CCC"/>
    <w:rsid w:val="00904145"/>
    <w:rsid w:val="009142EB"/>
    <w:rsid w:val="00920036"/>
    <w:rsid w:val="009441AE"/>
    <w:rsid w:val="00956B95"/>
    <w:rsid w:val="00983EE5"/>
    <w:rsid w:val="00991F02"/>
    <w:rsid w:val="0099224D"/>
    <w:rsid w:val="00995B8E"/>
    <w:rsid w:val="009A1402"/>
    <w:rsid w:val="009A46CA"/>
    <w:rsid w:val="009B61DE"/>
    <w:rsid w:val="009C3938"/>
    <w:rsid w:val="009C42CC"/>
    <w:rsid w:val="00A141A4"/>
    <w:rsid w:val="00A23A9B"/>
    <w:rsid w:val="00A25997"/>
    <w:rsid w:val="00A45CF7"/>
    <w:rsid w:val="00A5101E"/>
    <w:rsid w:val="00A63C6C"/>
    <w:rsid w:val="00A753B7"/>
    <w:rsid w:val="00A91772"/>
    <w:rsid w:val="00AB208F"/>
    <w:rsid w:val="00AB7C03"/>
    <w:rsid w:val="00AD0CFF"/>
    <w:rsid w:val="00AE20AF"/>
    <w:rsid w:val="00B13564"/>
    <w:rsid w:val="00B13A70"/>
    <w:rsid w:val="00B2622F"/>
    <w:rsid w:val="00B3436C"/>
    <w:rsid w:val="00B36B89"/>
    <w:rsid w:val="00B74756"/>
    <w:rsid w:val="00B84401"/>
    <w:rsid w:val="00B845CC"/>
    <w:rsid w:val="00B9146B"/>
    <w:rsid w:val="00B96C45"/>
    <w:rsid w:val="00BB6088"/>
    <w:rsid w:val="00BD242A"/>
    <w:rsid w:val="00C36880"/>
    <w:rsid w:val="00C545B2"/>
    <w:rsid w:val="00C70C16"/>
    <w:rsid w:val="00C869B4"/>
    <w:rsid w:val="00C965DB"/>
    <w:rsid w:val="00CA4E68"/>
    <w:rsid w:val="00CB46D7"/>
    <w:rsid w:val="00CC02C9"/>
    <w:rsid w:val="00CC1364"/>
    <w:rsid w:val="00CF7FC5"/>
    <w:rsid w:val="00D2321E"/>
    <w:rsid w:val="00D405F5"/>
    <w:rsid w:val="00D4222A"/>
    <w:rsid w:val="00D6206D"/>
    <w:rsid w:val="00D63B91"/>
    <w:rsid w:val="00D73290"/>
    <w:rsid w:val="00D977B0"/>
    <w:rsid w:val="00E02AB7"/>
    <w:rsid w:val="00E27B9D"/>
    <w:rsid w:val="00E322FB"/>
    <w:rsid w:val="00E41BC6"/>
    <w:rsid w:val="00E57255"/>
    <w:rsid w:val="00E57939"/>
    <w:rsid w:val="00E667CD"/>
    <w:rsid w:val="00EA351B"/>
    <w:rsid w:val="00EC548B"/>
    <w:rsid w:val="00F11DEE"/>
    <w:rsid w:val="00F120A5"/>
    <w:rsid w:val="00F22EE3"/>
    <w:rsid w:val="00F2389A"/>
    <w:rsid w:val="00F402BA"/>
    <w:rsid w:val="00F41115"/>
    <w:rsid w:val="00F45BEF"/>
    <w:rsid w:val="00F86FF0"/>
    <w:rsid w:val="00F90CF0"/>
    <w:rsid w:val="00FA0F21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  <w:style w:type="paragraph" w:customStyle="1" w:styleId="Titoli14bold">
    <w:name w:val="Titoli 14 bold"/>
    <w:basedOn w:val="Normale"/>
    <w:rsid w:val="006440C5"/>
    <w:pPr>
      <w:keepNext/>
      <w:spacing w:after="0" w:line="300" w:lineRule="atLeast"/>
      <w:jc w:val="both"/>
    </w:pPr>
    <w:rPr>
      <w:rFonts w:ascii="Arial" w:eastAsia="Times New Roman" w:hAnsi="Arial" w:cs="Times New Roman"/>
      <w:b/>
      <w:color w:val="004288"/>
      <w:sz w:val="28"/>
      <w:szCs w:val="24"/>
      <w:lang w:eastAsia="it-IT"/>
    </w:rPr>
  </w:style>
  <w:style w:type="paragraph" w:customStyle="1" w:styleId="TitoloDocumento">
    <w:name w:val="Titolo Documento"/>
    <w:basedOn w:val="Normale"/>
    <w:qFormat/>
    <w:rsid w:val="006440C5"/>
    <w:pPr>
      <w:keepNext/>
      <w:spacing w:after="0"/>
      <w:jc w:val="both"/>
    </w:pPr>
    <w:rPr>
      <w:rFonts w:ascii="Arial" w:eastAsia="Times New Roman" w:hAnsi="Arial" w:cs="Arial"/>
      <w:b/>
      <w:color w:val="004288"/>
      <w:sz w:val="36"/>
      <w:szCs w:val="24"/>
      <w:lang w:eastAsia="it-IT"/>
    </w:rPr>
  </w:style>
  <w:style w:type="character" w:styleId="Numeropagina">
    <w:name w:val="page number"/>
    <w:basedOn w:val="Carpredefinitoparagrafo"/>
    <w:rsid w:val="00667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A0FF-AB28-4CF7-8748-AE24897F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1210</Words>
  <Characters>7202</Characters>
  <Application>Microsoft Office Word</Application>
  <DocSecurity>0</DocSecurity>
  <Lines>180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2025-09-18T07:49:00Z</dcterms:created>
  <dcterms:modified xsi:type="dcterms:W3CDTF">2025-09-18T07:50:00Z</dcterms:modified>
</cp:coreProperties>
</file>